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139D0" w14:textId="77777777" w:rsidR="005131D9" w:rsidRPr="00051550" w:rsidRDefault="005131D9" w:rsidP="005131D9">
      <w:pPr>
        <w:rPr>
          <w:rFonts w:ascii="Times New Roman" w:hAnsi="Times New Roman" w:cs="Times New Roman"/>
          <w:b/>
          <w:bCs/>
          <w:sz w:val="32"/>
          <w:szCs w:val="32"/>
        </w:rPr>
      </w:pPr>
    </w:p>
    <w:p w14:paraId="5972EE0B" w14:textId="77777777" w:rsidR="005131D9" w:rsidRPr="00051550" w:rsidRDefault="005131D9" w:rsidP="005131D9">
      <w:pPr>
        <w:rPr>
          <w:rFonts w:ascii="Times New Roman" w:hAnsi="Times New Roman" w:cs="Times New Roman"/>
          <w:b/>
          <w:bCs/>
          <w:sz w:val="32"/>
          <w:szCs w:val="32"/>
        </w:rPr>
      </w:pPr>
    </w:p>
    <w:p w14:paraId="373575A5" w14:textId="09A88FFB" w:rsidR="005131D9" w:rsidRPr="00051550" w:rsidRDefault="005131D9" w:rsidP="005131D9">
      <w:pPr>
        <w:jc w:val="center"/>
        <w:rPr>
          <w:rFonts w:ascii="Times New Roman" w:hAnsi="Times New Roman" w:cs="Times New Roman"/>
          <w:sz w:val="28"/>
          <w:szCs w:val="28"/>
        </w:rPr>
      </w:pPr>
      <w:r w:rsidRPr="00051550">
        <w:rPr>
          <w:rFonts w:ascii="Times New Roman" w:hAnsi="Times New Roman" w:cs="Times New Roman"/>
          <w:sz w:val="28"/>
          <w:szCs w:val="28"/>
        </w:rPr>
        <w:t xml:space="preserve">Rundāles pils muzejs aicina piedalīties </w:t>
      </w:r>
      <w:r w:rsidR="00536DBA">
        <w:rPr>
          <w:rFonts w:ascii="Times New Roman" w:hAnsi="Times New Roman" w:cs="Times New Roman"/>
          <w:sz w:val="28"/>
          <w:szCs w:val="28"/>
        </w:rPr>
        <w:t>cenu aptaujā</w:t>
      </w:r>
    </w:p>
    <w:p w14:paraId="18EF1109" w14:textId="77777777" w:rsidR="005131D9" w:rsidRPr="00051550" w:rsidRDefault="005131D9" w:rsidP="005131D9">
      <w:pPr>
        <w:rPr>
          <w:rFonts w:ascii="Times New Roman" w:hAnsi="Times New Roman" w:cs="Times New Roman"/>
          <w:sz w:val="24"/>
          <w:szCs w:val="24"/>
        </w:rPr>
      </w:pPr>
    </w:p>
    <w:p w14:paraId="266D54CC" w14:textId="2232A8BF" w:rsidR="005131D9" w:rsidRPr="00051550" w:rsidRDefault="005131D9" w:rsidP="005131D9">
      <w:pPr>
        <w:jc w:val="center"/>
        <w:rPr>
          <w:rFonts w:ascii="Times New Roman" w:hAnsi="Times New Roman" w:cs="Times New Roman"/>
          <w:b/>
          <w:bCs/>
          <w:sz w:val="28"/>
          <w:szCs w:val="28"/>
        </w:rPr>
      </w:pPr>
      <w:r w:rsidRPr="00051550">
        <w:rPr>
          <w:rFonts w:ascii="Times New Roman" w:hAnsi="Times New Roman" w:cs="Times New Roman"/>
          <w:b/>
          <w:bCs/>
          <w:sz w:val="28"/>
          <w:szCs w:val="28"/>
        </w:rPr>
        <w:t>“</w:t>
      </w:r>
      <w:r w:rsidR="009D48BB">
        <w:rPr>
          <w:rFonts w:ascii="Times New Roman" w:hAnsi="Times New Roman" w:cs="Times New Roman"/>
          <w:b/>
          <w:bCs/>
          <w:sz w:val="28"/>
          <w:szCs w:val="28"/>
        </w:rPr>
        <w:t>Košumkrūmu stādu iegāde</w:t>
      </w:r>
      <w:r w:rsidRPr="00051550">
        <w:rPr>
          <w:rFonts w:ascii="Times New Roman" w:hAnsi="Times New Roman" w:cs="Times New Roman"/>
          <w:b/>
          <w:bCs/>
          <w:sz w:val="28"/>
          <w:szCs w:val="28"/>
        </w:rPr>
        <w:t>”</w:t>
      </w:r>
    </w:p>
    <w:p w14:paraId="4B5AD75F" w14:textId="77777777" w:rsidR="005131D9" w:rsidRPr="00051550" w:rsidRDefault="005131D9" w:rsidP="005131D9">
      <w:pPr>
        <w:rPr>
          <w:rFonts w:ascii="Times New Roman" w:hAnsi="Times New Roman" w:cs="Times New Roman"/>
          <w:sz w:val="24"/>
          <w:szCs w:val="24"/>
        </w:rPr>
      </w:pPr>
    </w:p>
    <w:p w14:paraId="7705395D" w14:textId="5B5669F0"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Lai nodrošinātu Rundāles pils muzeja regulārā parka stādījumu dažādību sortimentā, tiek veikta nepieciešamo </w:t>
      </w:r>
      <w:r w:rsidR="00BF60CC">
        <w:rPr>
          <w:rFonts w:ascii="Times New Roman" w:hAnsi="Times New Roman" w:cs="Times New Roman"/>
          <w:sz w:val="24"/>
          <w:szCs w:val="24"/>
        </w:rPr>
        <w:t>košumkrūmu</w:t>
      </w:r>
      <w:r w:rsidR="008325F6">
        <w:rPr>
          <w:rFonts w:ascii="Times New Roman" w:hAnsi="Times New Roman" w:cs="Times New Roman"/>
          <w:sz w:val="24"/>
          <w:szCs w:val="24"/>
        </w:rPr>
        <w:t xml:space="preserve"> stādu</w:t>
      </w:r>
      <w:r w:rsidRPr="00051550">
        <w:rPr>
          <w:rFonts w:ascii="Times New Roman" w:hAnsi="Times New Roman" w:cs="Times New Roman"/>
          <w:sz w:val="24"/>
          <w:szCs w:val="24"/>
        </w:rPr>
        <w:t xml:space="preserve"> </w:t>
      </w:r>
      <w:r w:rsidR="00536DBA">
        <w:rPr>
          <w:rFonts w:ascii="Times New Roman" w:hAnsi="Times New Roman" w:cs="Times New Roman"/>
          <w:sz w:val="24"/>
          <w:szCs w:val="24"/>
        </w:rPr>
        <w:t>cenu aptauja</w:t>
      </w:r>
      <w:r w:rsidRPr="00051550">
        <w:rPr>
          <w:rFonts w:ascii="Times New Roman" w:hAnsi="Times New Roman" w:cs="Times New Roman"/>
          <w:sz w:val="24"/>
          <w:szCs w:val="24"/>
        </w:rPr>
        <w:t>.</w:t>
      </w:r>
    </w:p>
    <w:p w14:paraId="1E76AD88" w14:textId="5AFA28FB" w:rsidR="005131D9" w:rsidRPr="00AC5825" w:rsidRDefault="00051550" w:rsidP="00AC5825">
      <w:pPr>
        <w:pStyle w:val="Sarakstarindkopa"/>
        <w:numPr>
          <w:ilvl w:val="0"/>
          <w:numId w:val="1"/>
        </w:numPr>
        <w:tabs>
          <w:tab w:val="left" w:pos="3450"/>
        </w:tabs>
        <w:spacing w:after="0" w:line="276" w:lineRule="auto"/>
        <w:rPr>
          <w:rFonts w:ascii="Times New Roman" w:hAnsi="Times New Roman" w:cs="Times New Roman"/>
          <w:sz w:val="24"/>
        </w:rPr>
      </w:pPr>
      <w:r>
        <w:rPr>
          <w:rFonts w:ascii="Times New Roman" w:hAnsi="Times New Roman" w:cs="Times New Roman"/>
          <w:sz w:val="24"/>
        </w:rPr>
        <w:t>Plānots iegādāties</w:t>
      </w:r>
      <w:r w:rsidR="00FD5C05">
        <w:rPr>
          <w:rFonts w:ascii="Times New Roman" w:hAnsi="Times New Roman" w:cs="Times New Roman"/>
          <w:sz w:val="24"/>
        </w:rPr>
        <w:t xml:space="preserve"> </w:t>
      </w:r>
      <w:r w:rsidR="008325F6" w:rsidRPr="008325F6">
        <w:rPr>
          <w:rFonts w:ascii="Times New Roman" w:hAnsi="Times New Roman" w:cs="Times New Roman"/>
          <w:i/>
          <w:iCs/>
          <w:sz w:val="24"/>
        </w:rPr>
        <w:t>v</w:t>
      </w:r>
      <w:r w:rsidR="009C177D" w:rsidRPr="008325F6">
        <w:rPr>
          <w:rFonts w:ascii="Times New Roman" w:hAnsi="Times New Roman" w:cs="Times New Roman"/>
          <w:i/>
          <w:iCs/>
          <w:sz w:val="24"/>
        </w:rPr>
        <w:t xml:space="preserve">iburnum plicatum </w:t>
      </w:r>
      <w:r w:rsidR="00FD5C05" w:rsidRPr="008325F6">
        <w:rPr>
          <w:rFonts w:ascii="Times New Roman" w:hAnsi="Times New Roman" w:cs="Times New Roman"/>
          <w:i/>
          <w:iCs/>
          <w:sz w:val="24"/>
        </w:rPr>
        <w:t>“</w:t>
      </w:r>
      <w:r w:rsidR="008325F6">
        <w:rPr>
          <w:rFonts w:ascii="Times New Roman" w:hAnsi="Times New Roman" w:cs="Times New Roman"/>
          <w:i/>
          <w:iCs/>
          <w:sz w:val="24"/>
        </w:rPr>
        <w:t>K</w:t>
      </w:r>
      <w:r w:rsidR="008325F6" w:rsidRPr="008325F6">
        <w:rPr>
          <w:rFonts w:ascii="Times New Roman" w:hAnsi="Times New Roman" w:cs="Times New Roman"/>
          <w:i/>
          <w:iCs/>
          <w:sz w:val="24"/>
        </w:rPr>
        <w:t>ilimanijaro</w:t>
      </w:r>
      <w:r w:rsidR="00FD5C05" w:rsidRPr="008325F6">
        <w:rPr>
          <w:rFonts w:ascii="Times New Roman" w:hAnsi="Times New Roman" w:cs="Times New Roman"/>
          <w:i/>
          <w:iCs/>
          <w:sz w:val="24"/>
        </w:rPr>
        <w:t xml:space="preserve">”, </w:t>
      </w:r>
      <w:r w:rsidR="009279BB" w:rsidRPr="008325F6">
        <w:rPr>
          <w:rFonts w:ascii="Times New Roman" w:hAnsi="Times New Roman" w:cs="Times New Roman"/>
          <w:i/>
          <w:iCs/>
          <w:sz w:val="24"/>
        </w:rPr>
        <w:t>sambucus nigra “</w:t>
      </w:r>
      <w:r w:rsidR="008325F6">
        <w:rPr>
          <w:rFonts w:ascii="Times New Roman" w:hAnsi="Times New Roman" w:cs="Times New Roman"/>
          <w:i/>
          <w:iCs/>
          <w:sz w:val="24"/>
        </w:rPr>
        <w:t>B</w:t>
      </w:r>
      <w:r w:rsidR="008325F6" w:rsidRPr="008325F6">
        <w:rPr>
          <w:rFonts w:ascii="Times New Roman" w:hAnsi="Times New Roman" w:cs="Times New Roman"/>
          <w:i/>
          <w:iCs/>
          <w:sz w:val="24"/>
        </w:rPr>
        <w:t>lack lace</w:t>
      </w:r>
      <w:r w:rsidR="009279BB" w:rsidRPr="008325F6">
        <w:rPr>
          <w:rFonts w:ascii="Times New Roman" w:hAnsi="Times New Roman" w:cs="Times New Roman"/>
          <w:i/>
          <w:iCs/>
          <w:sz w:val="24"/>
        </w:rPr>
        <w:t xml:space="preserve">”, </w:t>
      </w:r>
      <w:r w:rsidR="009C177D" w:rsidRPr="008325F6">
        <w:rPr>
          <w:rFonts w:ascii="Times New Roman" w:hAnsi="Times New Roman" w:cs="Times New Roman"/>
          <w:i/>
          <w:iCs/>
          <w:sz w:val="24"/>
        </w:rPr>
        <w:t>Sambucus nigra</w:t>
      </w:r>
      <w:r w:rsidR="009279BB" w:rsidRPr="008325F6">
        <w:rPr>
          <w:rFonts w:ascii="Times New Roman" w:hAnsi="Times New Roman" w:cs="Times New Roman"/>
          <w:i/>
          <w:iCs/>
          <w:sz w:val="24"/>
        </w:rPr>
        <w:t xml:space="preserve"> “</w:t>
      </w:r>
      <w:r w:rsidR="008325F6">
        <w:rPr>
          <w:rFonts w:ascii="Times New Roman" w:hAnsi="Times New Roman" w:cs="Times New Roman"/>
          <w:i/>
          <w:iCs/>
          <w:sz w:val="24"/>
        </w:rPr>
        <w:t>M</w:t>
      </w:r>
      <w:r w:rsidR="008325F6" w:rsidRPr="008325F6">
        <w:rPr>
          <w:rFonts w:ascii="Times New Roman" w:hAnsi="Times New Roman" w:cs="Times New Roman"/>
          <w:i/>
          <w:iCs/>
          <w:sz w:val="24"/>
        </w:rPr>
        <w:t>adonna</w:t>
      </w:r>
      <w:r w:rsidR="009279BB" w:rsidRPr="008325F6">
        <w:rPr>
          <w:rFonts w:ascii="Times New Roman" w:hAnsi="Times New Roman" w:cs="Times New Roman"/>
          <w:i/>
          <w:iCs/>
          <w:sz w:val="24"/>
        </w:rPr>
        <w:t>”</w:t>
      </w:r>
      <w:r w:rsidR="009C177D" w:rsidRPr="008325F6">
        <w:rPr>
          <w:rFonts w:ascii="Times New Roman" w:hAnsi="Times New Roman" w:cs="Times New Roman"/>
          <w:i/>
          <w:iCs/>
          <w:sz w:val="24"/>
        </w:rPr>
        <w:t>,</w:t>
      </w:r>
      <w:r w:rsidR="00AA394D" w:rsidRPr="008325F6">
        <w:rPr>
          <w:rFonts w:ascii="Times New Roman" w:hAnsi="Times New Roman" w:cs="Times New Roman"/>
          <w:i/>
          <w:iCs/>
          <w:sz w:val="24"/>
        </w:rPr>
        <w:t xml:space="preserve"> sambucus nigra “</w:t>
      </w:r>
      <w:r w:rsidR="00757F66">
        <w:rPr>
          <w:rFonts w:ascii="Times New Roman" w:hAnsi="Times New Roman" w:cs="Times New Roman"/>
          <w:i/>
          <w:iCs/>
          <w:sz w:val="24"/>
        </w:rPr>
        <w:t>B</w:t>
      </w:r>
      <w:r w:rsidR="00757F66" w:rsidRPr="008325F6">
        <w:rPr>
          <w:rFonts w:ascii="Times New Roman" w:hAnsi="Times New Roman" w:cs="Times New Roman"/>
          <w:i/>
          <w:iCs/>
          <w:sz w:val="24"/>
        </w:rPr>
        <w:t>lack tower</w:t>
      </w:r>
      <w:r w:rsidR="00AA394D" w:rsidRPr="008325F6">
        <w:rPr>
          <w:rFonts w:ascii="Times New Roman" w:hAnsi="Times New Roman" w:cs="Times New Roman"/>
          <w:i/>
          <w:iCs/>
          <w:sz w:val="24"/>
        </w:rPr>
        <w:t xml:space="preserve">” </w:t>
      </w:r>
      <w:r w:rsidR="00461139" w:rsidRPr="003615D2">
        <w:rPr>
          <w:rFonts w:ascii="Times New Roman" w:hAnsi="Times New Roman" w:cs="Times New Roman"/>
          <w:sz w:val="24"/>
        </w:rPr>
        <w:t>stādus</w:t>
      </w:r>
      <w:r w:rsidR="00461139" w:rsidRPr="00AC5825">
        <w:rPr>
          <w:rFonts w:ascii="Times New Roman" w:hAnsi="Times New Roman" w:cs="Times New Roman"/>
          <w:i/>
          <w:iCs/>
          <w:sz w:val="24"/>
        </w:rPr>
        <w:t>.</w:t>
      </w:r>
    </w:p>
    <w:p w14:paraId="49EC00EA" w14:textId="731E686C"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Pasūtītājs </w:t>
      </w:r>
      <w:r w:rsidR="00AA394D">
        <w:rPr>
          <w:rFonts w:ascii="Times New Roman" w:hAnsi="Times New Roman" w:cs="Times New Roman"/>
          <w:sz w:val="24"/>
          <w:szCs w:val="24"/>
        </w:rPr>
        <w:t>košumkrūmu</w:t>
      </w:r>
      <w:r w:rsidRPr="00051550">
        <w:rPr>
          <w:rFonts w:ascii="Times New Roman" w:hAnsi="Times New Roman" w:cs="Times New Roman"/>
          <w:sz w:val="24"/>
          <w:szCs w:val="24"/>
        </w:rPr>
        <w:t xml:space="preserve"> iegādi veic vienā reizē, iepriekš informējot Piegādātāju. </w:t>
      </w:r>
    </w:p>
    <w:p w14:paraId="7DEBE7EC" w14:textId="5089FA3F" w:rsidR="005131D9" w:rsidRPr="00051550" w:rsidRDefault="00536DBA" w:rsidP="005131D9">
      <w:pPr>
        <w:pStyle w:val="Sarakstarindkopa"/>
        <w:numPr>
          <w:ilvl w:val="0"/>
          <w:numId w:val="1"/>
        </w:numPr>
        <w:rPr>
          <w:rFonts w:ascii="Times New Roman" w:hAnsi="Times New Roman" w:cs="Times New Roman"/>
          <w:sz w:val="24"/>
          <w:szCs w:val="24"/>
        </w:rPr>
      </w:pPr>
      <w:r>
        <w:rPr>
          <w:rFonts w:ascii="Times New Roman" w:hAnsi="Times New Roman" w:cs="Times New Roman"/>
          <w:sz w:val="24"/>
          <w:szCs w:val="24"/>
        </w:rPr>
        <w:t>P</w:t>
      </w:r>
      <w:r w:rsidR="005131D9" w:rsidRPr="00051550">
        <w:rPr>
          <w:rFonts w:ascii="Times New Roman" w:hAnsi="Times New Roman" w:cs="Times New Roman"/>
          <w:sz w:val="24"/>
          <w:szCs w:val="24"/>
        </w:rPr>
        <w:t xml:space="preserve">iedāvājumā jānorāda </w:t>
      </w:r>
      <w:r>
        <w:rPr>
          <w:rFonts w:ascii="Times New Roman" w:hAnsi="Times New Roman" w:cs="Times New Roman"/>
          <w:sz w:val="24"/>
          <w:szCs w:val="24"/>
        </w:rPr>
        <w:t xml:space="preserve">gan </w:t>
      </w:r>
      <w:r w:rsidR="005131D9" w:rsidRPr="00051550">
        <w:rPr>
          <w:rFonts w:ascii="Times New Roman" w:hAnsi="Times New Roman" w:cs="Times New Roman"/>
          <w:sz w:val="24"/>
          <w:szCs w:val="24"/>
        </w:rPr>
        <w:t xml:space="preserve">vienas </w:t>
      </w:r>
      <w:r w:rsidRPr="00051550">
        <w:rPr>
          <w:rFonts w:ascii="Times New Roman" w:hAnsi="Times New Roman" w:cs="Times New Roman"/>
          <w:sz w:val="24"/>
          <w:szCs w:val="24"/>
        </w:rPr>
        <w:t xml:space="preserve">preču </w:t>
      </w:r>
      <w:r w:rsidR="005131D9" w:rsidRPr="00051550">
        <w:rPr>
          <w:rFonts w:ascii="Times New Roman" w:hAnsi="Times New Roman" w:cs="Times New Roman"/>
          <w:sz w:val="24"/>
          <w:szCs w:val="24"/>
        </w:rPr>
        <w:t>vienības</w:t>
      </w:r>
      <w:r>
        <w:rPr>
          <w:rFonts w:ascii="Times New Roman" w:hAnsi="Times New Roman" w:cs="Times New Roman"/>
          <w:sz w:val="24"/>
          <w:szCs w:val="24"/>
        </w:rPr>
        <w:t>, gan</w:t>
      </w:r>
      <w:r w:rsidR="005131D9" w:rsidRPr="00051550">
        <w:rPr>
          <w:rFonts w:ascii="Times New Roman" w:hAnsi="Times New Roman" w:cs="Times New Roman"/>
          <w:sz w:val="24"/>
          <w:szCs w:val="24"/>
        </w:rPr>
        <w:t xml:space="preserve"> kopējās izmaksas (ieskaitot PVN).</w:t>
      </w:r>
    </w:p>
    <w:p w14:paraId="5E2D3D8C" w14:textId="2255E921"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Piedāvājumi iesniedzami elektronisk</w:t>
      </w:r>
      <w:r w:rsidR="00536DBA">
        <w:rPr>
          <w:rFonts w:ascii="Times New Roman" w:hAnsi="Times New Roman" w:cs="Times New Roman"/>
          <w:sz w:val="24"/>
          <w:szCs w:val="24"/>
        </w:rPr>
        <w:t>i</w:t>
      </w:r>
      <w:r w:rsidRPr="00051550">
        <w:rPr>
          <w:rFonts w:ascii="Times New Roman" w:hAnsi="Times New Roman" w:cs="Times New Roman"/>
          <w:sz w:val="24"/>
          <w:szCs w:val="24"/>
        </w:rPr>
        <w:t>, nosūtot uz e-pastu</w:t>
      </w:r>
      <w:r w:rsidR="00D34177" w:rsidRPr="00051550">
        <w:rPr>
          <w:rFonts w:ascii="Times New Roman" w:hAnsi="Times New Roman" w:cs="Times New Roman"/>
          <w:sz w:val="24"/>
          <w:szCs w:val="24"/>
        </w:rPr>
        <w:t xml:space="preserve"> </w:t>
      </w:r>
      <w:hyperlink r:id="rId5" w:history="1">
        <w:r w:rsidR="009E339E" w:rsidRPr="00051550">
          <w:rPr>
            <w:rStyle w:val="Hipersaite"/>
            <w:rFonts w:ascii="Times New Roman" w:hAnsi="Times New Roman" w:cs="Times New Roman"/>
            <w:sz w:val="24"/>
            <w:szCs w:val="24"/>
          </w:rPr>
          <w:t>tatjana.barkovska@</w:t>
        </w:r>
      </w:hyperlink>
      <w:r w:rsidR="009E339E" w:rsidRPr="009E339E">
        <w:rPr>
          <w:rStyle w:val="Hipersaite"/>
          <w:rFonts w:ascii="Times New Roman" w:hAnsi="Times New Roman" w:cs="Times New Roman"/>
          <w:sz w:val="24"/>
          <w:szCs w:val="24"/>
        </w:rPr>
        <w:t>rpm.gov.lv</w:t>
      </w:r>
      <w:r w:rsidR="009E339E" w:rsidRPr="00051550">
        <w:rPr>
          <w:rFonts w:ascii="Times New Roman" w:hAnsi="Times New Roman" w:cs="Times New Roman"/>
          <w:sz w:val="24"/>
          <w:szCs w:val="24"/>
        </w:rPr>
        <w:t xml:space="preserve"> </w:t>
      </w:r>
      <w:r w:rsidRPr="00051550">
        <w:rPr>
          <w:rFonts w:ascii="Times New Roman" w:hAnsi="Times New Roman" w:cs="Times New Roman"/>
          <w:sz w:val="24"/>
          <w:szCs w:val="24"/>
        </w:rPr>
        <w:t xml:space="preserve">ne vēlāk kā līdz </w:t>
      </w:r>
      <w:r w:rsidR="00682976">
        <w:rPr>
          <w:rFonts w:ascii="Times New Roman" w:hAnsi="Times New Roman" w:cs="Times New Roman"/>
          <w:b/>
          <w:bCs/>
          <w:sz w:val="24"/>
          <w:szCs w:val="24"/>
        </w:rPr>
        <w:t>27</w:t>
      </w:r>
      <w:r w:rsidR="00F159AE">
        <w:rPr>
          <w:rFonts w:ascii="Times New Roman" w:hAnsi="Times New Roman" w:cs="Times New Roman"/>
          <w:b/>
          <w:bCs/>
          <w:sz w:val="24"/>
          <w:szCs w:val="24"/>
        </w:rPr>
        <w:t>.05</w:t>
      </w:r>
      <w:r w:rsidR="00623F60" w:rsidRPr="00051550">
        <w:rPr>
          <w:rFonts w:ascii="Times New Roman" w:hAnsi="Times New Roman" w:cs="Times New Roman"/>
          <w:b/>
          <w:bCs/>
          <w:sz w:val="24"/>
          <w:szCs w:val="24"/>
        </w:rPr>
        <w:t>.202</w:t>
      </w:r>
      <w:r w:rsidR="001E1FDF">
        <w:rPr>
          <w:rFonts w:ascii="Times New Roman" w:hAnsi="Times New Roman" w:cs="Times New Roman"/>
          <w:b/>
          <w:bCs/>
          <w:sz w:val="24"/>
          <w:szCs w:val="24"/>
        </w:rPr>
        <w:t>6</w:t>
      </w:r>
      <w:r w:rsidR="00CA38CE" w:rsidRPr="00051550">
        <w:rPr>
          <w:rFonts w:ascii="Times New Roman" w:hAnsi="Times New Roman" w:cs="Times New Roman"/>
          <w:b/>
          <w:bCs/>
          <w:sz w:val="24"/>
          <w:szCs w:val="24"/>
        </w:rPr>
        <w:t>,</w:t>
      </w:r>
      <w:r w:rsidRPr="00051550">
        <w:rPr>
          <w:rFonts w:ascii="Times New Roman" w:hAnsi="Times New Roman" w:cs="Times New Roman"/>
          <w:b/>
          <w:bCs/>
          <w:sz w:val="24"/>
          <w:szCs w:val="24"/>
        </w:rPr>
        <w:t xml:space="preserve"> plkst.1</w:t>
      </w:r>
      <w:r w:rsidR="00271B03">
        <w:rPr>
          <w:rFonts w:ascii="Times New Roman" w:hAnsi="Times New Roman" w:cs="Times New Roman"/>
          <w:b/>
          <w:bCs/>
          <w:sz w:val="24"/>
          <w:szCs w:val="24"/>
        </w:rPr>
        <w:t>4</w:t>
      </w:r>
      <w:r w:rsidRPr="00051550">
        <w:rPr>
          <w:rFonts w:ascii="Times New Roman" w:hAnsi="Times New Roman" w:cs="Times New Roman"/>
          <w:b/>
          <w:bCs/>
          <w:sz w:val="24"/>
          <w:szCs w:val="24"/>
        </w:rPr>
        <w:t>:00</w:t>
      </w:r>
      <w:r w:rsidRPr="00051550">
        <w:rPr>
          <w:rFonts w:ascii="Times New Roman" w:hAnsi="Times New Roman" w:cs="Times New Roman"/>
          <w:sz w:val="24"/>
          <w:szCs w:val="24"/>
        </w:rPr>
        <w:t>.</w:t>
      </w:r>
    </w:p>
    <w:p w14:paraId="56C56008" w14:textId="77777777" w:rsid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sz w:val="24"/>
          <w:szCs w:val="24"/>
        </w:rPr>
        <w:t xml:space="preserve">Ar pretendentiem, kuru iesniegtais cenu piedāvājums atbildīs prasībām un būs finansiāli un saimnieciski izdevīgākais, tiks noslēgts preču iegādes līgums par konkrētu summu un preču vienību skaitu. Līguma izpildes termiņš tiks precizēts pēc tirgus izpētes izvērtējuma. </w:t>
      </w:r>
    </w:p>
    <w:p w14:paraId="089F0498" w14:textId="37DDE5CB" w:rsidR="005131D9" w:rsidRPr="00051550" w:rsidRDefault="005131D9" w:rsidP="005131D9">
      <w:pPr>
        <w:pStyle w:val="Sarakstarindkopa"/>
        <w:numPr>
          <w:ilvl w:val="0"/>
          <w:numId w:val="1"/>
        </w:numPr>
        <w:rPr>
          <w:rFonts w:ascii="Times New Roman" w:hAnsi="Times New Roman" w:cs="Times New Roman"/>
          <w:sz w:val="24"/>
          <w:szCs w:val="24"/>
        </w:rPr>
      </w:pPr>
      <w:r w:rsidRPr="00051550">
        <w:rPr>
          <w:rFonts w:ascii="Times New Roman" w:hAnsi="Times New Roman" w:cs="Times New Roman"/>
          <w:b/>
          <w:bCs/>
          <w:sz w:val="24"/>
          <w:szCs w:val="24"/>
        </w:rPr>
        <w:t>Samaksa par veikto pakalpojumu tiek veikta ar pēcapmaksu.</w:t>
      </w:r>
      <w:r w:rsidRPr="00051550">
        <w:rPr>
          <w:rFonts w:ascii="Times New Roman" w:hAnsi="Times New Roman" w:cs="Times New Roman"/>
          <w:sz w:val="24"/>
          <w:szCs w:val="24"/>
        </w:rPr>
        <w:t xml:space="preserve"> </w:t>
      </w:r>
    </w:p>
    <w:p w14:paraId="578001CD" w14:textId="77777777" w:rsidR="005131D9" w:rsidRPr="00051550" w:rsidRDefault="005131D9" w:rsidP="005131D9">
      <w:pPr>
        <w:rPr>
          <w:rFonts w:ascii="Times New Roman" w:hAnsi="Times New Roman" w:cs="Times New Roman"/>
          <w:sz w:val="24"/>
          <w:szCs w:val="24"/>
        </w:rPr>
      </w:pPr>
    </w:p>
    <w:p w14:paraId="6571DAC0" w14:textId="50028BEF" w:rsidR="005131D9" w:rsidRPr="00051550" w:rsidRDefault="005131D9" w:rsidP="005131D9">
      <w:pPr>
        <w:rPr>
          <w:rFonts w:ascii="Times New Roman" w:hAnsi="Times New Roman" w:cs="Times New Roman"/>
          <w:sz w:val="24"/>
          <w:szCs w:val="24"/>
        </w:rPr>
      </w:pPr>
      <w:r w:rsidRPr="00051550">
        <w:rPr>
          <w:rFonts w:ascii="Times New Roman" w:hAnsi="Times New Roman" w:cs="Times New Roman"/>
          <w:b/>
          <w:bCs/>
          <w:sz w:val="24"/>
          <w:szCs w:val="24"/>
        </w:rPr>
        <w:t>Kontaktpersona:</w:t>
      </w:r>
      <w:r w:rsidRPr="00051550">
        <w:rPr>
          <w:rFonts w:ascii="Times New Roman" w:hAnsi="Times New Roman" w:cs="Times New Roman"/>
          <w:sz w:val="24"/>
          <w:szCs w:val="24"/>
        </w:rPr>
        <w:t xml:space="preserve"> parka nodaļas speciāliste </w:t>
      </w:r>
      <w:r w:rsidR="0004662F" w:rsidRPr="00051550">
        <w:rPr>
          <w:rFonts w:ascii="Times New Roman" w:hAnsi="Times New Roman" w:cs="Times New Roman"/>
          <w:sz w:val="24"/>
          <w:szCs w:val="24"/>
        </w:rPr>
        <w:t>Tatjana Barkovska</w:t>
      </w:r>
      <w:r w:rsidRPr="00051550">
        <w:rPr>
          <w:rFonts w:ascii="Times New Roman" w:hAnsi="Times New Roman" w:cs="Times New Roman"/>
          <w:sz w:val="24"/>
          <w:szCs w:val="24"/>
        </w:rPr>
        <w:t>, tel.nr. 2</w:t>
      </w:r>
      <w:r w:rsidR="00161A46" w:rsidRPr="00051550">
        <w:rPr>
          <w:rFonts w:ascii="Times New Roman" w:hAnsi="Times New Roman" w:cs="Times New Roman"/>
          <w:sz w:val="24"/>
          <w:szCs w:val="24"/>
        </w:rPr>
        <w:t>0092538</w:t>
      </w:r>
      <w:r w:rsidRPr="00051550">
        <w:rPr>
          <w:rFonts w:ascii="Times New Roman" w:hAnsi="Times New Roman" w:cs="Times New Roman"/>
          <w:sz w:val="24"/>
          <w:szCs w:val="24"/>
        </w:rPr>
        <w:t>, e-pasts:</w:t>
      </w:r>
      <w:r w:rsidR="006B2D96" w:rsidRPr="00051550">
        <w:rPr>
          <w:rFonts w:ascii="Times New Roman" w:hAnsi="Times New Roman" w:cs="Times New Roman"/>
          <w:sz w:val="24"/>
          <w:szCs w:val="24"/>
        </w:rPr>
        <w:t xml:space="preserve"> </w:t>
      </w:r>
      <w:hyperlink r:id="rId6" w:history="1">
        <w:r w:rsidR="00161A46" w:rsidRPr="00051550">
          <w:rPr>
            <w:rStyle w:val="Hipersaite"/>
            <w:rFonts w:ascii="Times New Roman" w:hAnsi="Times New Roman" w:cs="Times New Roman"/>
            <w:sz w:val="24"/>
            <w:szCs w:val="24"/>
          </w:rPr>
          <w:t>tatjana.barkovska@</w:t>
        </w:r>
      </w:hyperlink>
      <w:r w:rsidR="009E339E" w:rsidRPr="009E339E">
        <w:rPr>
          <w:rStyle w:val="Hipersaite"/>
          <w:rFonts w:ascii="Times New Roman" w:hAnsi="Times New Roman" w:cs="Times New Roman"/>
          <w:sz w:val="24"/>
          <w:szCs w:val="24"/>
        </w:rPr>
        <w:t>rpm.gov.lv</w:t>
      </w:r>
    </w:p>
    <w:p w14:paraId="3C3B5FC7" w14:textId="52DAA8C7" w:rsidR="005131D9" w:rsidRPr="00051550" w:rsidRDefault="005131D9" w:rsidP="0004662F">
      <w:pPr>
        <w:rPr>
          <w:rFonts w:ascii="Times New Roman" w:hAnsi="Times New Roman" w:cs="Times New Roman"/>
          <w:sz w:val="24"/>
          <w:szCs w:val="24"/>
        </w:rPr>
      </w:pPr>
      <w:r w:rsidRPr="00051550">
        <w:rPr>
          <w:rFonts w:ascii="Times New Roman" w:hAnsi="Times New Roman" w:cs="Times New Roman"/>
          <w:sz w:val="24"/>
          <w:szCs w:val="24"/>
        </w:rPr>
        <w:t xml:space="preserve">Paldies par atsaucību! </w:t>
      </w:r>
    </w:p>
    <w:p w14:paraId="249F1934" w14:textId="77777777" w:rsidR="0004662F" w:rsidRPr="00051550" w:rsidRDefault="0004662F" w:rsidP="0004662F">
      <w:pPr>
        <w:rPr>
          <w:rFonts w:ascii="Times New Roman" w:hAnsi="Times New Roman" w:cs="Times New Roman"/>
          <w:sz w:val="24"/>
          <w:szCs w:val="24"/>
        </w:rPr>
      </w:pPr>
    </w:p>
    <w:p w14:paraId="27CB7D6E" w14:textId="77777777" w:rsidR="00623F60" w:rsidRPr="00051550" w:rsidRDefault="00623F60" w:rsidP="00B95511">
      <w:pPr>
        <w:jc w:val="center"/>
        <w:rPr>
          <w:rFonts w:ascii="Times New Roman" w:hAnsi="Times New Roman" w:cs="Times New Roman"/>
          <w:b/>
          <w:bCs/>
          <w:sz w:val="32"/>
          <w:szCs w:val="32"/>
        </w:rPr>
      </w:pPr>
    </w:p>
    <w:p w14:paraId="39293395" w14:textId="77777777" w:rsidR="00623F60" w:rsidRPr="00051550" w:rsidRDefault="00623F60">
      <w:pPr>
        <w:rPr>
          <w:rFonts w:ascii="Times New Roman" w:hAnsi="Times New Roman" w:cs="Times New Roman"/>
          <w:b/>
          <w:bCs/>
          <w:sz w:val="32"/>
          <w:szCs w:val="32"/>
        </w:rPr>
      </w:pPr>
      <w:r w:rsidRPr="00051550">
        <w:rPr>
          <w:rFonts w:ascii="Times New Roman" w:hAnsi="Times New Roman" w:cs="Times New Roman"/>
          <w:b/>
          <w:bCs/>
          <w:sz w:val="32"/>
          <w:szCs w:val="32"/>
        </w:rPr>
        <w:br w:type="page"/>
      </w:r>
    </w:p>
    <w:p w14:paraId="0469C4BE" w14:textId="77777777" w:rsidR="00623F60" w:rsidRPr="00051550" w:rsidRDefault="00623F60" w:rsidP="00623F60">
      <w:pPr>
        <w:pStyle w:val="Bezatstarpm"/>
        <w:jc w:val="center"/>
        <w:rPr>
          <w:rFonts w:ascii="Times New Roman" w:hAnsi="Times New Roman" w:cs="Times New Roman"/>
          <w:b/>
          <w:sz w:val="24"/>
          <w:szCs w:val="24"/>
        </w:rPr>
      </w:pPr>
      <w:r w:rsidRPr="00051550">
        <w:rPr>
          <w:rFonts w:ascii="Times New Roman" w:hAnsi="Times New Roman" w:cs="Times New Roman"/>
          <w:b/>
          <w:sz w:val="24"/>
          <w:szCs w:val="24"/>
        </w:rPr>
        <w:lastRenderedPageBreak/>
        <w:t>CENU PIEDĀVĀJUMS</w:t>
      </w:r>
    </w:p>
    <w:p w14:paraId="68AD7268" w14:textId="77777777" w:rsidR="00623F60" w:rsidRPr="00051550" w:rsidRDefault="00623F60" w:rsidP="00623F60">
      <w:pPr>
        <w:pStyle w:val="Bezatstarpm"/>
        <w:jc w:val="center"/>
        <w:rPr>
          <w:rFonts w:ascii="Times New Roman" w:hAnsi="Times New Roman" w:cs="Times New Roman"/>
          <w:b/>
          <w:sz w:val="24"/>
          <w:szCs w:val="24"/>
        </w:rPr>
      </w:pPr>
    </w:p>
    <w:p w14:paraId="4CAFDB22" w14:textId="0C967479" w:rsidR="00623F60" w:rsidRPr="00051550" w:rsidRDefault="00623F60" w:rsidP="00623F60">
      <w:pPr>
        <w:jc w:val="center"/>
        <w:rPr>
          <w:rFonts w:ascii="Times New Roman" w:hAnsi="Times New Roman" w:cs="Times New Roman"/>
          <w:b/>
          <w:bCs/>
          <w:sz w:val="28"/>
          <w:szCs w:val="28"/>
        </w:rPr>
      </w:pPr>
      <w:r w:rsidRPr="00051550">
        <w:rPr>
          <w:rFonts w:ascii="Times New Roman" w:hAnsi="Times New Roman" w:cs="Times New Roman"/>
          <w:b/>
          <w:bCs/>
          <w:sz w:val="28"/>
          <w:szCs w:val="28"/>
        </w:rPr>
        <w:t>“</w:t>
      </w:r>
      <w:r w:rsidR="003D4DB3">
        <w:rPr>
          <w:rFonts w:ascii="Times New Roman" w:hAnsi="Times New Roman" w:cs="Times New Roman"/>
          <w:b/>
          <w:bCs/>
          <w:sz w:val="28"/>
          <w:szCs w:val="28"/>
        </w:rPr>
        <w:t>Košumkrūmu stādu iegāde</w:t>
      </w:r>
      <w:r w:rsidRPr="00051550">
        <w:rPr>
          <w:rFonts w:ascii="Times New Roman" w:hAnsi="Times New Roman" w:cs="Times New Roman"/>
          <w:b/>
          <w:bCs/>
          <w:sz w:val="28"/>
          <w:szCs w:val="28"/>
        </w:rPr>
        <w:t>”</w:t>
      </w:r>
    </w:p>
    <w:p w14:paraId="57DCA876" w14:textId="77777777" w:rsidR="00623F60" w:rsidRPr="00051550" w:rsidRDefault="00623F60" w:rsidP="00623F60">
      <w:pPr>
        <w:pStyle w:val="Bezatstarpm"/>
        <w:jc w:val="center"/>
        <w:rPr>
          <w:rFonts w:ascii="Times New Roman" w:hAnsi="Times New Roman" w:cs="Times New Roman"/>
          <w:sz w:val="24"/>
          <w:szCs w:val="24"/>
        </w:rPr>
      </w:pPr>
    </w:p>
    <w:p w14:paraId="4737A217" w14:textId="4A3C44D6" w:rsidR="00623F60" w:rsidRPr="00051550" w:rsidRDefault="00623F60" w:rsidP="00623F60">
      <w:pPr>
        <w:pStyle w:val="Bezatstarpm"/>
        <w:rPr>
          <w:rFonts w:ascii="Times New Roman" w:hAnsi="Times New Roman" w:cs="Times New Roman"/>
          <w:sz w:val="24"/>
          <w:szCs w:val="24"/>
        </w:rPr>
      </w:pPr>
      <w:r w:rsidRPr="00051550">
        <w:rPr>
          <w:rFonts w:ascii="Times New Roman" w:hAnsi="Times New Roman" w:cs="Times New Roman"/>
          <w:sz w:val="24"/>
          <w:szCs w:val="24"/>
        </w:rPr>
        <w:t>202</w:t>
      </w:r>
      <w:r w:rsidR="001E1FDF">
        <w:rPr>
          <w:rFonts w:ascii="Times New Roman" w:hAnsi="Times New Roman" w:cs="Times New Roman"/>
          <w:sz w:val="24"/>
          <w:szCs w:val="24"/>
        </w:rPr>
        <w:t>6</w:t>
      </w:r>
      <w:r w:rsidRPr="00051550">
        <w:rPr>
          <w:rFonts w:ascii="Times New Roman" w:hAnsi="Times New Roman" w:cs="Times New Roman"/>
          <w:sz w:val="24"/>
          <w:szCs w:val="24"/>
        </w:rPr>
        <w:t>. gada xx. xxxxx</w:t>
      </w:r>
    </w:p>
    <w:p w14:paraId="3C52236C" w14:textId="77777777" w:rsidR="00623F60" w:rsidRPr="00051550" w:rsidRDefault="00623F60" w:rsidP="00623F60">
      <w:pPr>
        <w:pStyle w:val="Bezatstarpm"/>
        <w:rPr>
          <w:rFonts w:ascii="Times New Roman" w:hAnsi="Times New Roman" w:cs="Times New Roman"/>
          <w:sz w:val="24"/>
          <w:szCs w:val="24"/>
        </w:rPr>
      </w:pPr>
    </w:p>
    <w:p w14:paraId="3625C29F" w14:textId="77777777" w:rsidR="00623F60" w:rsidRPr="00051550" w:rsidRDefault="00623F60" w:rsidP="00623F60">
      <w:pPr>
        <w:pStyle w:val="Bezatstarpm"/>
        <w:rPr>
          <w:rFonts w:ascii="Times New Roman" w:hAnsi="Times New Roman" w:cs="Times New Roman"/>
          <w:sz w:val="24"/>
          <w:szCs w:val="24"/>
        </w:rPr>
      </w:pPr>
    </w:p>
    <w:p w14:paraId="61A8262D" w14:textId="4BD248CD" w:rsidR="00623F60" w:rsidRPr="00051550" w:rsidRDefault="00623F60" w:rsidP="00623F60">
      <w:pPr>
        <w:ind w:left="720"/>
        <w:rPr>
          <w:rFonts w:ascii="Times New Roman" w:hAnsi="Times New Roman" w:cs="Times New Roman"/>
          <w:b/>
          <w:bCs/>
          <w:sz w:val="28"/>
          <w:szCs w:val="28"/>
        </w:rPr>
      </w:pPr>
      <w:r w:rsidRPr="00051550">
        <w:rPr>
          <w:rFonts w:ascii="Times New Roman" w:hAnsi="Times New Roman" w:cs="Times New Roman"/>
          <w:sz w:val="24"/>
          <w:szCs w:val="24"/>
        </w:rPr>
        <w:t xml:space="preserve">Mēs piedāvājam izpildīt </w:t>
      </w:r>
      <w:r w:rsidR="00536DBA">
        <w:rPr>
          <w:rFonts w:ascii="Times New Roman" w:hAnsi="Times New Roman" w:cs="Times New Roman"/>
          <w:sz w:val="24"/>
          <w:szCs w:val="24"/>
        </w:rPr>
        <w:t>cenu aptaujas</w:t>
      </w:r>
      <w:r w:rsidRPr="00051550">
        <w:rPr>
          <w:rFonts w:ascii="Times New Roman" w:hAnsi="Times New Roman" w:cs="Times New Roman"/>
          <w:sz w:val="24"/>
          <w:szCs w:val="24"/>
        </w:rPr>
        <w:t xml:space="preserve"> </w:t>
      </w:r>
      <w:r w:rsidRPr="00051550">
        <w:rPr>
          <w:rFonts w:ascii="Times New Roman" w:hAnsi="Times New Roman" w:cs="Times New Roman"/>
          <w:b/>
          <w:bCs/>
          <w:sz w:val="28"/>
          <w:szCs w:val="28"/>
        </w:rPr>
        <w:t>“</w:t>
      </w:r>
      <w:r w:rsidR="001A0F23">
        <w:rPr>
          <w:rFonts w:ascii="Times New Roman" w:hAnsi="Times New Roman" w:cs="Times New Roman"/>
          <w:b/>
          <w:bCs/>
          <w:sz w:val="28"/>
          <w:szCs w:val="28"/>
        </w:rPr>
        <w:t>Košumkrūmu</w:t>
      </w:r>
      <w:r w:rsidR="001E1FDF">
        <w:rPr>
          <w:rFonts w:ascii="Times New Roman" w:hAnsi="Times New Roman" w:cs="Times New Roman"/>
          <w:b/>
          <w:bCs/>
          <w:sz w:val="28"/>
          <w:szCs w:val="28"/>
        </w:rPr>
        <w:t xml:space="preserve"> stādu</w:t>
      </w:r>
      <w:r w:rsidR="001E1FDF" w:rsidRPr="00051550">
        <w:rPr>
          <w:rFonts w:ascii="Times New Roman" w:hAnsi="Times New Roman" w:cs="Times New Roman"/>
          <w:b/>
          <w:bCs/>
          <w:sz w:val="28"/>
          <w:szCs w:val="28"/>
        </w:rPr>
        <w:t xml:space="preserve"> iegāde</w:t>
      </w:r>
      <w:r w:rsidRPr="00051550">
        <w:rPr>
          <w:rFonts w:ascii="Times New Roman" w:hAnsi="Times New Roman" w:cs="Times New Roman"/>
          <w:b/>
          <w:bCs/>
          <w:sz w:val="28"/>
          <w:szCs w:val="28"/>
        </w:rPr>
        <w:t xml:space="preserve">” </w:t>
      </w:r>
      <w:r w:rsidRPr="00051550">
        <w:rPr>
          <w:rFonts w:ascii="Times New Roman" w:hAnsi="Times New Roman" w:cs="Times New Roman"/>
          <w:sz w:val="24"/>
          <w:szCs w:val="24"/>
        </w:rPr>
        <w:t>nosacījumus.</w:t>
      </w:r>
    </w:p>
    <w:p w14:paraId="0ACD7314" w14:textId="77777777" w:rsidR="00623F60" w:rsidRPr="00051550" w:rsidRDefault="00623F60" w:rsidP="00623F60">
      <w:pPr>
        <w:pStyle w:val="Bezatstarpm"/>
        <w:rPr>
          <w:rFonts w:ascii="Times New Roman" w:hAnsi="Times New Roman" w:cs="Times New Roman"/>
          <w:sz w:val="24"/>
          <w:szCs w:val="24"/>
        </w:rPr>
      </w:pPr>
    </w:p>
    <w:tbl>
      <w:tblPr>
        <w:tblW w:w="911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705"/>
        <w:gridCol w:w="4414"/>
      </w:tblGrid>
      <w:tr w:rsidR="00623F60" w:rsidRPr="00051550" w14:paraId="6832BF5A" w14:textId="77777777" w:rsidTr="000F4123">
        <w:trPr>
          <w:cantSplit/>
          <w:trHeight w:val="1386"/>
        </w:trPr>
        <w:tc>
          <w:tcPr>
            <w:tcW w:w="4705" w:type="dxa"/>
            <w:tcBorders>
              <w:top w:val="single" w:sz="6" w:space="0" w:color="auto"/>
              <w:left w:val="single" w:sz="6" w:space="0" w:color="auto"/>
              <w:bottom w:val="single" w:sz="6" w:space="0" w:color="auto"/>
              <w:right w:val="single" w:sz="6" w:space="0" w:color="auto"/>
            </w:tcBorders>
            <w:shd w:val="pct5" w:color="auto" w:fill="FFFFFF"/>
            <w:hideMark/>
          </w:tcPr>
          <w:p w14:paraId="06C47ADE"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 xml:space="preserve">Pretendenta pilns nosaukums </w:t>
            </w:r>
          </w:p>
        </w:tc>
        <w:tc>
          <w:tcPr>
            <w:tcW w:w="4414" w:type="dxa"/>
            <w:tcBorders>
              <w:top w:val="single" w:sz="6" w:space="0" w:color="auto"/>
              <w:left w:val="single" w:sz="6" w:space="0" w:color="auto"/>
              <w:bottom w:val="single" w:sz="6" w:space="0" w:color="auto"/>
              <w:right w:val="single" w:sz="6" w:space="0" w:color="auto"/>
            </w:tcBorders>
            <w:shd w:val="pct5" w:color="auto" w:fill="FFFFFF"/>
            <w:hideMark/>
          </w:tcPr>
          <w:p w14:paraId="3AAA5DC2"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Rekvizīti</w:t>
            </w:r>
          </w:p>
          <w:p w14:paraId="34DB9D6A"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sz w:val="24"/>
                <w:szCs w:val="24"/>
              </w:rPr>
              <w:t>(adrese, vienotais reģistrācijas Nr., bankas konta Nr., bankas nosaukums, bankas kods)</w:t>
            </w:r>
          </w:p>
        </w:tc>
      </w:tr>
      <w:tr w:rsidR="00623F60" w:rsidRPr="00051550" w14:paraId="271985C7" w14:textId="77777777" w:rsidTr="000F4123">
        <w:trPr>
          <w:cantSplit/>
          <w:trHeight w:val="1447"/>
        </w:trPr>
        <w:tc>
          <w:tcPr>
            <w:tcW w:w="4705" w:type="dxa"/>
            <w:tcBorders>
              <w:top w:val="single" w:sz="6" w:space="0" w:color="auto"/>
              <w:left w:val="single" w:sz="6" w:space="0" w:color="auto"/>
              <w:bottom w:val="single" w:sz="6" w:space="0" w:color="auto"/>
              <w:right w:val="single" w:sz="6" w:space="0" w:color="auto"/>
            </w:tcBorders>
          </w:tcPr>
          <w:p w14:paraId="7DE3C359" w14:textId="77777777" w:rsidR="00623F60" w:rsidRPr="00051550" w:rsidRDefault="00623F60" w:rsidP="000F4123">
            <w:pPr>
              <w:spacing w:before="120" w:after="120"/>
              <w:jc w:val="both"/>
              <w:rPr>
                <w:rFonts w:ascii="Times New Roman" w:eastAsia="Times New Roman" w:hAnsi="Times New Roman" w:cs="Times New Roman"/>
                <w:szCs w:val="20"/>
              </w:rPr>
            </w:pPr>
          </w:p>
        </w:tc>
        <w:tc>
          <w:tcPr>
            <w:tcW w:w="4414" w:type="dxa"/>
            <w:tcBorders>
              <w:top w:val="single" w:sz="6" w:space="0" w:color="auto"/>
              <w:left w:val="single" w:sz="6" w:space="0" w:color="auto"/>
              <w:bottom w:val="single" w:sz="6" w:space="0" w:color="auto"/>
              <w:right w:val="single" w:sz="6" w:space="0" w:color="auto"/>
            </w:tcBorders>
          </w:tcPr>
          <w:p w14:paraId="25CA1D80" w14:textId="77777777" w:rsidR="00623F60" w:rsidRPr="00051550" w:rsidRDefault="00623F60" w:rsidP="000F4123">
            <w:pPr>
              <w:spacing w:before="120" w:after="120"/>
              <w:jc w:val="both"/>
              <w:rPr>
                <w:rFonts w:ascii="Times New Roman" w:eastAsia="Times New Roman" w:hAnsi="Times New Roman" w:cs="Times New Roman"/>
                <w:b/>
                <w:szCs w:val="20"/>
              </w:rPr>
            </w:pPr>
          </w:p>
          <w:p w14:paraId="55DA8E31" w14:textId="77777777" w:rsidR="00623F60" w:rsidRPr="00051550" w:rsidRDefault="00623F60" w:rsidP="000F4123">
            <w:pPr>
              <w:spacing w:before="120" w:after="120"/>
              <w:jc w:val="both"/>
              <w:rPr>
                <w:rFonts w:ascii="Times New Roman" w:eastAsia="Times New Roman" w:hAnsi="Times New Roman" w:cs="Times New Roman"/>
                <w:b/>
                <w:szCs w:val="20"/>
              </w:rPr>
            </w:pPr>
          </w:p>
          <w:p w14:paraId="3C8DCDB6" w14:textId="77777777" w:rsidR="00623F60" w:rsidRPr="00051550" w:rsidRDefault="00623F60" w:rsidP="000F4123">
            <w:pPr>
              <w:spacing w:before="120" w:after="120"/>
              <w:jc w:val="both"/>
              <w:rPr>
                <w:rFonts w:ascii="Times New Roman" w:eastAsia="Times New Roman" w:hAnsi="Times New Roman" w:cs="Times New Roman"/>
                <w:b/>
                <w:szCs w:val="20"/>
              </w:rPr>
            </w:pPr>
          </w:p>
        </w:tc>
      </w:tr>
    </w:tbl>
    <w:p w14:paraId="192DE1C9" w14:textId="77777777" w:rsidR="00623F60" w:rsidRPr="00051550" w:rsidRDefault="00623F60" w:rsidP="00623F60">
      <w:pPr>
        <w:keepNext/>
        <w:jc w:val="both"/>
        <w:outlineLvl w:val="0"/>
        <w:rPr>
          <w:rFonts w:ascii="Times New Roman" w:eastAsia="Times New Roman" w:hAnsi="Times New Roman" w:cs="Times New Roman"/>
          <w:b/>
          <w:szCs w:val="20"/>
        </w:rPr>
      </w:pPr>
      <w:bookmarkStart w:id="0" w:name="_Toc59190312"/>
      <w:bookmarkStart w:id="1" w:name="_Toc59188063"/>
    </w:p>
    <w:p w14:paraId="103BA23B" w14:textId="77777777" w:rsidR="00623F60" w:rsidRPr="00051550" w:rsidRDefault="00623F60" w:rsidP="00623F60">
      <w:pPr>
        <w:keepNext/>
        <w:jc w:val="both"/>
        <w:outlineLvl w:val="0"/>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Kontaktpersona</w:t>
      </w:r>
      <w:bookmarkEnd w:id="0"/>
      <w:bookmarkEnd w:id="1"/>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60"/>
        <w:gridCol w:w="6120"/>
      </w:tblGrid>
      <w:tr w:rsidR="00623F60" w:rsidRPr="00051550" w14:paraId="21A593C6"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5ACB6C7A"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Vārds, uzvārds</w:t>
            </w:r>
          </w:p>
        </w:tc>
        <w:tc>
          <w:tcPr>
            <w:tcW w:w="6120" w:type="dxa"/>
            <w:tcBorders>
              <w:top w:val="single" w:sz="6" w:space="0" w:color="auto"/>
              <w:left w:val="single" w:sz="6" w:space="0" w:color="auto"/>
              <w:bottom w:val="single" w:sz="6" w:space="0" w:color="auto"/>
              <w:right w:val="single" w:sz="6" w:space="0" w:color="auto"/>
            </w:tcBorders>
          </w:tcPr>
          <w:p w14:paraId="490D6341"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1979E244"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6822E0A1"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Adrese</w:t>
            </w:r>
          </w:p>
        </w:tc>
        <w:tc>
          <w:tcPr>
            <w:tcW w:w="6120" w:type="dxa"/>
            <w:tcBorders>
              <w:top w:val="single" w:sz="6" w:space="0" w:color="auto"/>
              <w:left w:val="single" w:sz="6" w:space="0" w:color="auto"/>
              <w:bottom w:val="single" w:sz="6" w:space="0" w:color="auto"/>
              <w:right w:val="single" w:sz="6" w:space="0" w:color="auto"/>
            </w:tcBorders>
          </w:tcPr>
          <w:p w14:paraId="1D106831"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0DC17C9E"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73EA0299" w14:textId="77777777" w:rsidR="00623F60" w:rsidRPr="00051550" w:rsidRDefault="00623F60" w:rsidP="000F4123">
            <w:pPr>
              <w:jc w:val="both"/>
              <w:rPr>
                <w:rFonts w:ascii="Times New Roman" w:eastAsia="Times New Roman" w:hAnsi="Times New Roman" w:cs="Times New Roman"/>
                <w:b/>
                <w:sz w:val="24"/>
                <w:szCs w:val="24"/>
              </w:rPr>
            </w:pPr>
            <w:r w:rsidRPr="00051550">
              <w:rPr>
                <w:rFonts w:ascii="Times New Roman" w:eastAsia="Times New Roman" w:hAnsi="Times New Roman" w:cs="Times New Roman"/>
                <w:b/>
                <w:sz w:val="24"/>
                <w:szCs w:val="24"/>
              </w:rPr>
              <w:t>Tālr. / Fax</w:t>
            </w:r>
          </w:p>
        </w:tc>
        <w:tc>
          <w:tcPr>
            <w:tcW w:w="6120" w:type="dxa"/>
            <w:tcBorders>
              <w:top w:val="single" w:sz="6" w:space="0" w:color="auto"/>
              <w:left w:val="single" w:sz="6" w:space="0" w:color="auto"/>
              <w:bottom w:val="single" w:sz="6" w:space="0" w:color="auto"/>
              <w:right w:val="single" w:sz="6" w:space="0" w:color="auto"/>
            </w:tcBorders>
          </w:tcPr>
          <w:p w14:paraId="737294C0" w14:textId="77777777" w:rsidR="00623F60" w:rsidRPr="00051550" w:rsidRDefault="00623F60" w:rsidP="000F4123">
            <w:pPr>
              <w:jc w:val="both"/>
              <w:rPr>
                <w:rFonts w:ascii="Times New Roman" w:eastAsia="Times New Roman" w:hAnsi="Times New Roman" w:cs="Times New Roman"/>
                <w:sz w:val="24"/>
                <w:szCs w:val="24"/>
              </w:rPr>
            </w:pPr>
          </w:p>
        </w:tc>
      </w:tr>
      <w:tr w:rsidR="00623F60" w:rsidRPr="00051550" w14:paraId="160E332B" w14:textId="77777777" w:rsidTr="000F4123">
        <w:tc>
          <w:tcPr>
            <w:tcW w:w="2160" w:type="dxa"/>
            <w:tcBorders>
              <w:top w:val="single" w:sz="6" w:space="0" w:color="auto"/>
              <w:left w:val="single" w:sz="6" w:space="0" w:color="auto"/>
              <w:bottom w:val="single" w:sz="6" w:space="0" w:color="auto"/>
              <w:right w:val="single" w:sz="6" w:space="0" w:color="auto"/>
            </w:tcBorders>
            <w:shd w:val="pct5" w:color="auto" w:fill="FFFFFF"/>
            <w:hideMark/>
          </w:tcPr>
          <w:p w14:paraId="52D67E68" w14:textId="77777777" w:rsidR="00623F60" w:rsidRPr="00051550" w:rsidRDefault="00623F60" w:rsidP="000F4123">
            <w:pPr>
              <w:jc w:val="both"/>
              <w:rPr>
                <w:rFonts w:ascii="Times New Roman" w:eastAsia="Times New Roman" w:hAnsi="Times New Roman" w:cs="Times New Roman"/>
                <w:b/>
                <w:bCs/>
                <w:sz w:val="24"/>
                <w:szCs w:val="24"/>
              </w:rPr>
            </w:pPr>
            <w:r w:rsidRPr="00051550">
              <w:rPr>
                <w:rFonts w:ascii="Times New Roman" w:eastAsia="Times New Roman" w:hAnsi="Times New Roman" w:cs="Times New Roman"/>
                <w:b/>
                <w:bCs/>
                <w:sz w:val="24"/>
                <w:szCs w:val="24"/>
              </w:rPr>
              <w:t>e-pasta adrese</w:t>
            </w:r>
          </w:p>
        </w:tc>
        <w:tc>
          <w:tcPr>
            <w:tcW w:w="6120" w:type="dxa"/>
            <w:tcBorders>
              <w:top w:val="single" w:sz="6" w:space="0" w:color="auto"/>
              <w:left w:val="single" w:sz="6" w:space="0" w:color="auto"/>
              <w:bottom w:val="single" w:sz="6" w:space="0" w:color="auto"/>
              <w:right w:val="single" w:sz="6" w:space="0" w:color="auto"/>
            </w:tcBorders>
          </w:tcPr>
          <w:p w14:paraId="09BC40CA" w14:textId="77777777" w:rsidR="00623F60" w:rsidRPr="00051550" w:rsidRDefault="00623F60" w:rsidP="000F4123">
            <w:pPr>
              <w:jc w:val="both"/>
              <w:rPr>
                <w:rFonts w:ascii="Times New Roman" w:eastAsia="Times New Roman" w:hAnsi="Times New Roman" w:cs="Times New Roman"/>
                <w:sz w:val="24"/>
                <w:szCs w:val="24"/>
              </w:rPr>
            </w:pPr>
          </w:p>
        </w:tc>
      </w:tr>
    </w:tbl>
    <w:p w14:paraId="4BD5E48D" w14:textId="77777777" w:rsidR="00623F60" w:rsidRPr="00051550" w:rsidRDefault="00623F60" w:rsidP="00B95511">
      <w:pPr>
        <w:jc w:val="center"/>
        <w:rPr>
          <w:rFonts w:ascii="Times New Roman" w:hAnsi="Times New Roman" w:cs="Times New Roman"/>
          <w:b/>
          <w:bCs/>
          <w:sz w:val="32"/>
          <w:szCs w:val="32"/>
        </w:rPr>
      </w:pPr>
    </w:p>
    <w:p w14:paraId="10639C35" w14:textId="77777777" w:rsidR="00623F60" w:rsidRPr="00051550" w:rsidRDefault="00623F60">
      <w:pPr>
        <w:rPr>
          <w:rFonts w:ascii="Times New Roman" w:hAnsi="Times New Roman" w:cs="Times New Roman"/>
          <w:b/>
          <w:bCs/>
          <w:sz w:val="32"/>
          <w:szCs w:val="32"/>
        </w:rPr>
      </w:pPr>
      <w:r w:rsidRPr="00051550">
        <w:rPr>
          <w:rFonts w:ascii="Times New Roman" w:hAnsi="Times New Roman" w:cs="Times New Roman"/>
          <w:b/>
          <w:bCs/>
          <w:sz w:val="32"/>
          <w:szCs w:val="32"/>
        </w:rPr>
        <w:br w:type="page"/>
      </w:r>
    </w:p>
    <w:p w14:paraId="0E578675" w14:textId="27B99CB3" w:rsidR="00B95511" w:rsidRPr="00051550" w:rsidRDefault="00B95511" w:rsidP="00B95511">
      <w:pPr>
        <w:jc w:val="center"/>
        <w:rPr>
          <w:rFonts w:ascii="Times New Roman" w:hAnsi="Times New Roman" w:cs="Times New Roman"/>
          <w:b/>
          <w:bCs/>
          <w:sz w:val="32"/>
          <w:szCs w:val="32"/>
        </w:rPr>
      </w:pPr>
      <w:r w:rsidRPr="00051550">
        <w:rPr>
          <w:rFonts w:ascii="Times New Roman" w:hAnsi="Times New Roman" w:cs="Times New Roman"/>
          <w:b/>
          <w:bCs/>
          <w:sz w:val="32"/>
          <w:szCs w:val="32"/>
        </w:rPr>
        <w:lastRenderedPageBreak/>
        <w:t>Nepieciešamo</w:t>
      </w:r>
      <w:r w:rsidR="00D431EC">
        <w:rPr>
          <w:rFonts w:ascii="Times New Roman" w:hAnsi="Times New Roman" w:cs="Times New Roman"/>
          <w:b/>
          <w:bCs/>
          <w:sz w:val="32"/>
          <w:szCs w:val="32"/>
        </w:rPr>
        <w:t xml:space="preserve"> </w:t>
      </w:r>
      <w:r w:rsidR="00E62902">
        <w:rPr>
          <w:rFonts w:ascii="Times New Roman" w:hAnsi="Times New Roman" w:cs="Times New Roman"/>
          <w:b/>
          <w:bCs/>
          <w:sz w:val="32"/>
          <w:szCs w:val="32"/>
        </w:rPr>
        <w:t>k</w:t>
      </w:r>
      <w:r w:rsidR="003D4DB3" w:rsidRPr="003D4DB3">
        <w:rPr>
          <w:rFonts w:ascii="Times New Roman" w:hAnsi="Times New Roman" w:cs="Times New Roman"/>
          <w:b/>
          <w:bCs/>
          <w:sz w:val="32"/>
          <w:szCs w:val="32"/>
        </w:rPr>
        <w:t>ošumkrūmu</w:t>
      </w:r>
      <w:r w:rsidR="003D4DB3">
        <w:rPr>
          <w:rFonts w:ascii="Times New Roman" w:hAnsi="Times New Roman" w:cs="Times New Roman"/>
          <w:b/>
          <w:bCs/>
          <w:sz w:val="28"/>
          <w:szCs w:val="28"/>
        </w:rPr>
        <w:t xml:space="preserve"> </w:t>
      </w:r>
      <w:r w:rsidRPr="00051550">
        <w:rPr>
          <w:rFonts w:ascii="Times New Roman" w:hAnsi="Times New Roman" w:cs="Times New Roman"/>
          <w:b/>
          <w:bCs/>
          <w:sz w:val="32"/>
          <w:szCs w:val="32"/>
        </w:rPr>
        <w:t>iegāde</w:t>
      </w:r>
    </w:p>
    <w:p w14:paraId="4ECDF8F7" w14:textId="77777777" w:rsidR="00B95511" w:rsidRPr="00051550" w:rsidRDefault="00B95511" w:rsidP="00B95511">
      <w:pPr>
        <w:rPr>
          <w:rFonts w:ascii="Times New Roman" w:hAnsi="Times New Roman" w:cs="Times New Roman"/>
          <w:sz w:val="24"/>
          <w:szCs w:val="24"/>
        </w:rPr>
      </w:pPr>
    </w:p>
    <w:tbl>
      <w:tblPr>
        <w:tblStyle w:val="Reatabula"/>
        <w:tblW w:w="9640" w:type="dxa"/>
        <w:tblInd w:w="-289" w:type="dxa"/>
        <w:tblLook w:val="04A0" w:firstRow="1" w:lastRow="0" w:firstColumn="1" w:lastColumn="0" w:noHBand="0" w:noVBand="1"/>
      </w:tblPr>
      <w:tblGrid>
        <w:gridCol w:w="576"/>
        <w:gridCol w:w="2827"/>
        <w:gridCol w:w="2126"/>
        <w:gridCol w:w="992"/>
        <w:gridCol w:w="1419"/>
        <w:gridCol w:w="1700"/>
      </w:tblGrid>
      <w:tr w:rsidR="00B95511" w:rsidRPr="00051550" w14:paraId="1F0E5682" w14:textId="77777777" w:rsidTr="0000432B">
        <w:tc>
          <w:tcPr>
            <w:tcW w:w="576" w:type="dxa"/>
            <w:shd w:val="clear" w:color="auto" w:fill="E7E6E6" w:themeFill="background2"/>
            <w:vAlign w:val="center"/>
          </w:tcPr>
          <w:p w14:paraId="4ED4F9FD"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Nr. p.k.</w:t>
            </w:r>
          </w:p>
        </w:tc>
        <w:tc>
          <w:tcPr>
            <w:tcW w:w="2827" w:type="dxa"/>
            <w:shd w:val="clear" w:color="auto" w:fill="E7E6E6" w:themeFill="background2"/>
            <w:vAlign w:val="center"/>
          </w:tcPr>
          <w:p w14:paraId="5B874C14"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Kokaugi</w:t>
            </w:r>
          </w:p>
        </w:tc>
        <w:tc>
          <w:tcPr>
            <w:tcW w:w="2126" w:type="dxa"/>
            <w:shd w:val="clear" w:color="auto" w:fill="E7E6E6" w:themeFill="background2"/>
            <w:vAlign w:val="center"/>
          </w:tcPr>
          <w:p w14:paraId="707E8E0E"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Augu specifikācija</w:t>
            </w:r>
          </w:p>
        </w:tc>
        <w:tc>
          <w:tcPr>
            <w:tcW w:w="992" w:type="dxa"/>
            <w:shd w:val="clear" w:color="auto" w:fill="E7E6E6" w:themeFill="background2"/>
            <w:vAlign w:val="center"/>
          </w:tcPr>
          <w:p w14:paraId="421C936A" w14:textId="0DFB6461"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Skaits</w:t>
            </w:r>
            <w:r w:rsidR="005C5269" w:rsidRPr="00051550">
              <w:rPr>
                <w:rFonts w:ascii="Times New Roman" w:hAnsi="Times New Roman" w:cs="Times New Roman"/>
                <w:b/>
                <w:bCs/>
                <w:i/>
                <w:iCs/>
                <w:sz w:val="24"/>
                <w:szCs w:val="24"/>
              </w:rPr>
              <w:t xml:space="preserve"> (gab.)</w:t>
            </w:r>
          </w:p>
        </w:tc>
        <w:tc>
          <w:tcPr>
            <w:tcW w:w="1419" w:type="dxa"/>
            <w:shd w:val="clear" w:color="auto" w:fill="E7E6E6" w:themeFill="background2"/>
            <w:vAlign w:val="center"/>
          </w:tcPr>
          <w:p w14:paraId="5D502BBD"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Cena par vienību bez PVN, EUR</w:t>
            </w:r>
          </w:p>
        </w:tc>
        <w:tc>
          <w:tcPr>
            <w:tcW w:w="1700" w:type="dxa"/>
            <w:shd w:val="clear" w:color="auto" w:fill="E7E6E6" w:themeFill="background2"/>
            <w:vAlign w:val="center"/>
          </w:tcPr>
          <w:p w14:paraId="67AAD084" w14:textId="77777777" w:rsidR="00B95511" w:rsidRPr="00051550" w:rsidRDefault="00B95511" w:rsidP="00617298">
            <w:pPr>
              <w:jc w:val="center"/>
              <w:rPr>
                <w:rFonts w:ascii="Times New Roman" w:hAnsi="Times New Roman" w:cs="Times New Roman"/>
                <w:b/>
                <w:bCs/>
                <w:i/>
                <w:iCs/>
                <w:sz w:val="24"/>
                <w:szCs w:val="24"/>
              </w:rPr>
            </w:pPr>
            <w:r w:rsidRPr="00051550">
              <w:rPr>
                <w:rFonts w:ascii="Times New Roman" w:hAnsi="Times New Roman" w:cs="Times New Roman"/>
                <w:b/>
                <w:bCs/>
                <w:i/>
                <w:iCs/>
                <w:sz w:val="24"/>
                <w:szCs w:val="24"/>
              </w:rPr>
              <w:t>Summa bez PVN, EUR</w:t>
            </w:r>
          </w:p>
        </w:tc>
      </w:tr>
      <w:tr w:rsidR="00B95511" w:rsidRPr="00051550" w14:paraId="5BF8E461" w14:textId="77777777" w:rsidTr="00A615CB">
        <w:trPr>
          <w:trHeight w:val="1958"/>
        </w:trPr>
        <w:tc>
          <w:tcPr>
            <w:tcW w:w="576" w:type="dxa"/>
            <w:vAlign w:val="center"/>
          </w:tcPr>
          <w:p w14:paraId="04198B0D" w14:textId="77777777" w:rsidR="00B95511" w:rsidRPr="00051550" w:rsidRDefault="00B95511" w:rsidP="00617298">
            <w:pPr>
              <w:jc w:val="center"/>
              <w:rPr>
                <w:rFonts w:ascii="Times New Roman" w:hAnsi="Times New Roman" w:cs="Times New Roman"/>
                <w:sz w:val="24"/>
                <w:szCs w:val="24"/>
              </w:rPr>
            </w:pPr>
            <w:r w:rsidRPr="00051550">
              <w:rPr>
                <w:rFonts w:ascii="Times New Roman" w:hAnsi="Times New Roman" w:cs="Times New Roman"/>
                <w:sz w:val="24"/>
                <w:szCs w:val="24"/>
              </w:rPr>
              <w:t>1.</w:t>
            </w:r>
          </w:p>
        </w:tc>
        <w:tc>
          <w:tcPr>
            <w:tcW w:w="2827" w:type="dxa"/>
            <w:vAlign w:val="center"/>
          </w:tcPr>
          <w:p w14:paraId="62F832AF" w14:textId="0AD6F42E" w:rsidR="00B95511" w:rsidRPr="00BD7BDE" w:rsidRDefault="0084705C" w:rsidP="00863D77">
            <w:pPr>
              <w:rPr>
                <w:rFonts w:ascii="Times New Roman" w:hAnsi="Times New Roman" w:cs="Times New Roman"/>
                <w:sz w:val="24"/>
              </w:rPr>
            </w:pPr>
            <w:r w:rsidRPr="0084705C">
              <w:rPr>
                <w:rFonts w:ascii="Times New Roman" w:hAnsi="Times New Roman" w:cs="Times New Roman"/>
                <w:sz w:val="24"/>
              </w:rPr>
              <w:t>V</w:t>
            </w:r>
            <w:r w:rsidR="003D4DB3" w:rsidRPr="0084705C">
              <w:rPr>
                <w:rFonts w:ascii="Times New Roman" w:hAnsi="Times New Roman" w:cs="Times New Roman"/>
                <w:sz w:val="24"/>
              </w:rPr>
              <w:t>iburnum plicatum</w:t>
            </w:r>
            <w:r w:rsidR="00BD7BDE">
              <w:rPr>
                <w:rFonts w:ascii="Times New Roman" w:hAnsi="Times New Roman" w:cs="Times New Roman"/>
                <w:sz w:val="24"/>
              </w:rPr>
              <w:t xml:space="preserve"> </w:t>
            </w:r>
            <w:r w:rsidR="00BD7BDE" w:rsidRPr="00FB61C1">
              <w:rPr>
                <w:rFonts w:ascii="Times New Roman" w:hAnsi="Times New Roman" w:cs="Times New Roman"/>
                <w:b/>
                <w:bCs/>
                <w:sz w:val="24"/>
              </w:rPr>
              <w:t xml:space="preserve">“Kilimanjaro” </w:t>
            </w:r>
            <w:r w:rsidR="00FB61C1">
              <w:rPr>
                <w:rFonts w:ascii="Times New Roman" w:hAnsi="Times New Roman" w:cs="Times New Roman"/>
                <w:sz w:val="24"/>
              </w:rPr>
              <w:t>/</w:t>
            </w:r>
            <w:r w:rsidR="00FB61C1" w:rsidRPr="000973E0">
              <w:rPr>
                <w:b/>
                <w:bCs/>
              </w:rPr>
              <w:t xml:space="preserve"> </w:t>
            </w:r>
            <w:r w:rsidR="00FB61C1" w:rsidRPr="00FB61C1">
              <w:rPr>
                <w:rFonts w:ascii="Times New Roman" w:hAnsi="Times New Roman" w:cs="Times New Roman"/>
              </w:rPr>
              <w:t>japānas milzu irbene</w:t>
            </w:r>
            <w:r w:rsidR="00FB61C1" w:rsidRPr="000973E0">
              <w:rPr>
                <w:b/>
                <w:bCs/>
              </w:rPr>
              <w:t xml:space="preserve">  </w:t>
            </w:r>
            <w:r w:rsidR="00FB61C1" w:rsidRPr="0084705C">
              <w:rPr>
                <w:rFonts w:ascii="Times New Roman" w:hAnsi="Times New Roman" w:cs="Times New Roman"/>
                <w:sz w:val="24"/>
              </w:rPr>
              <w:t xml:space="preserve"> </w:t>
            </w:r>
          </w:p>
        </w:tc>
        <w:tc>
          <w:tcPr>
            <w:tcW w:w="2126" w:type="dxa"/>
            <w:vAlign w:val="center"/>
          </w:tcPr>
          <w:p w14:paraId="66BD4FEB" w14:textId="772FE691" w:rsidR="00B95511" w:rsidRPr="00051550" w:rsidRDefault="00590017" w:rsidP="00617298">
            <w:pPr>
              <w:rPr>
                <w:rFonts w:ascii="Times New Roman" w:hAnsi="Times New Roman" w:cs="Times New Roman"/>
                <w:sz w:val="24"/>
                <w:szCs w:val="24"/>
              </w:rPr>
            </w:pPr>
            <w:r w:rsidRPr="00590017">
              <w:rPr>
                <w:rFonts w:ascii="Times New Roman" w:hAnsi="Times New Roman" w:cs="Times New Roman"/>
                <w:sz w:val="24"/>
                <w:szCs w:val="24"/>
              </w:rPr>
              <w:t>Konteinerā audzēts, labi iesakņots un sazarots stāds</w:t>
            </w:r>
            <w:r w:rsidR="00280720">
              <w:rPr>
                <w:rFonts w:ascii="Times New Roman" w:hAnsi="Times New Roman" w:cs="Times New Roman"/>
                <w:sz w:val="24"/>
                <w:szCs w:val="24"/>
              </w:rPr>
              <w:t>;</w:t>
            </w:r>
            <w:r w:rsidRPr="00590017">
              <w:rPr>
                <w:rFonts w:ascii="Times New Roman" w:hAnsi="Times New Roman" w:cs="Times New Roman"/>
                <w:sz w:val="24"/>
                <w:szCs w:val="24"/>
              </w:rPr>
              <w:t xml:space="preserve"> </w:t>
            </w:r>
            <w:r w:rsidR="0000432B" w:rsidRPr="0000432B">
              <w:rPr>
                <w:rFonts w:ascii="Times New Roman" w:hAnsi="Times New Roman" w:cs="Times New Roman"/>
                <w:sz w:val="24"/>
                <w:szCs w:val="24"/>
              </w:rPr>
              <w:t xml:space="preserve">Stāda augstums </w:t>
            </w:r>
            <w:r w:rsidR="00280720">
              <w:rPr>
                <w:rFonts w:ascii="Times New Roman" w:hAnsi="Times New Roman" w:cs="Times New Roman"/>
                <w:sz w:val="24"/>
                <w:szCs w:val="24"/>
              </w:rPr>
              <w:t>-</w:t>
            </w:r>
            <w:r w:rsidR="0000432B" w:rsidRPr="0000432B">
              <w:rPr>
                <w:rFonts w:ascii="Times New Roman" w:hAnsi="Times New Roman" w:cs="Times New Roman"/>
                <w:sz w:val="24"/>
                <w:szCs w:val="24"/>
              </w:rPr>
              <w:t xml:space="preserve"> vismaz 1,20 m. Konteinera tilpums </w:t>
            </w:r>
            <w:r w:rsidR="00280720">
              <w:rPr>
                <w:rFonts w:ascii="Times New Roman" w:hAnsi="Times New Roman" w:cs="Times New Roman"/>
                <w:sz w:val="24"/>
                <w:szCs w:val="24"/>
              </w:rPr>
              <w:t>-</w:t>
            </w:r>
            <w:r w:rsidR="0000432B" w:rsidRPr="0000432B">
              <w:rPr>
                <w:rFonts w:ascii="Times New Roman" w:hAnsi="Times New Roman" w:cs="Times New Roman"/>
                <w:sz w:val="24"/>
                <w:szCs w:val="24"/>
              </w:rPr>
              <w:t xml:space="preserve"> vismaz C10</w:t>
            </w:r>
            <w:r w:rsidR="003020A3">
              <w:rPr>
                <w:rFonts w:ascii="Times New Roman" w:hAnsi="Times New Roman" w:cs="Times New Roman"/>
                <w:sz w:val="24"/>
                <w:szCs w:val="24"/>
              </w:rPr>
              <w:t>;</w:t>
            </w:r>
            <w:r w:rsidR="0000432B" w:rsidRPr="0000432B">
              <w:rPr>
                <w:rFonts w:ascii="Times New Roman" w:hAnsi="Times New Roman" w:cs="Times New Roman"/>
                <w:sz w:val="24"/>
                <w:szCs w:val="24"/>
              </w:rPr>
              <w:t xml:space="preserve"> </w:t>
            </w:r>
          </w:p>
        </w:tc>
        <w:tc>
          <w:tcPr>
            <w:tcW w:w="992" w:type="dxa"/>
            <w:vAlign w:val="center"/>
          </w:tcPr>
          <w:p w14:paraId="07AFDD3D" w14:textId="5CA288B7" w:rsidR="00B95511" w:rsidRPr="00051550" w:rsidRDefault="003D4DB3" w:rsidP="009D0139">
            <w:pPr>
              <w:jc w:val="center"/>
              <w:rPr>
                <w:rFonts w:ascii="Times New Roman" w:hAnsi="Times New Roman" w:cs="Times New Roman"/>
                <w:sz w:val="24"/>
                <w:szCs w:val="24"/>
              </w:rPr>
            </w:pPr>
            <w:r>
              <w:rPr>
                <w:rFonts w:ascii="Times New Roman" w:hAnsi="Times New Roman" w:cs="Times New Roman"/>
                <w:sz w:val="24"/>
                <w:szCs w:val="24"/>
              </w:rPr>
              <w:t>2</w:t>
            </w:r>
          </w:p>
        </w:tc>
        <w:tc>
          <w:tcPr>
            <w:tcW w:w="1419" w:type="dxa"/>
          </w:tcPr>
          <w:p w14:paraId="00C73219" w14:textId="77777777" w:rsidR="00B95511" w:rsidRPr="00051550" w:rsidRDefault="00B95511" w:rsidP="00617298">
            <w:pPr>
              <w:rPr>
                <w:rFonts w:ascii="Times New Roman" w:hAnsi="Times New Roman" w:cs="Times New Roman"/>
                <w:sz w:val="24"/>
                <w:szCs w:val="24"/>
              </w:rPr>
            </w:pPr>
          </w:p>
        </w:tc>
        <w:tc>
          <w:tcPr>
            <w:tcW w:w="1700" w:type="dxa"/>
          </w:tcPr>
          <w:p w14:paraId="74D9A0C0" w14:textId="77777777" w:rsidR="00B95511" w:rsidRPr="00051550" w:rsidRDefault="00B95511" w:rsidP="00617298">
            <w:pPr>
              <w:rPr>
                <w:rFonts w:ascii="Times New Roman" w:hAnsi="Times New Roman" w:cs="Times New Roman"/>
                <w:sz w:val="24"/>
                <w:szCs w:val="24"/>
              </w:rPr>
            </w:pPr>
          </w:p>
        </w:tc>
      </w:tr>
      <w:tr w:rsidR="003020A3" w:rsidRPr="00051550" w14:paraId="3B9ACC3B" w14:textId="77777777" w:rsidTr="00A615CB">
        <w:trPr>
          <w:trHeight w:val="1972"/>
        </w:trPr>
        <w:tc>
          <w:tcPr>
            <w:tcW w:w="576" w:type="dxa"/>
            <w:vAlign w:val="center"/>
          </w:tcPr>
          <w:p w14:paraId="02659C21" w14:textId="72BE0F9A" w:rsidR="003020A3" w:rsidRPr="00051550" w:rsidRDefault="003020A3" w:rsidP="003020A3">
            <w:pPr>
              <w:jc w:val="center"/>
              <w:rPr>
                <w:rFonts w:ascii="Times New Roman" w:hAnsi="Times New Roman" w:cs="Times New Roman"/>
                <w:sz w:val="24"/>
                <w:szCs w:val="24"/>
              </w:rPr>
            </w:pPr>
            <w:r>
              <w:rPr>
                <w:rFonts w:ascii="Times New Roman" w:hAnsi="Times New Roman" w:cs="Times New Roman"/>
                <w:sz w:val="24"/>
                <w:szCs w:val="24"/>
              </w:rPr>
              <w:t>2.</w:t>
            </w:r>
          </w:p>
        </w:tc>
        <w:tc>
          <w:tcPr>
            <w:tcW w:w="2827" w:type="dxa"/>
            <w:vAlign w:val="center"/>
          </w:tcPr>
          <w:p w14:paraId="0F235C08" w14:textId="25BF645E" w:rsidR="003020A3" w:rsidRPr="00A615CB" w:rsidRDefault="003020A3" w:rsidP="003020A3">
            <w:pPr>
              <w:rPr>
                <w:rFonts w:ascii="Times New Roman" w:hAnsi="Times New Roman" w:cs="Times New Roman"/>
                <w:sz w:val="24"/>
              </w:rPr>
            </w:pPr>
            <w:r w:rsidRPr="0084705C">
              <w:rPr>
                <w:rFonts w:ascii="Times New Roman" w:hAnsi="Times New Roman" w:cs="Times New Roman"/>
                <w:sz w:val="24"/>
              </w:rPr>
              <w:t>Sambucus nigr</w:t>
            </w:r>
            <w:r w:rsidR="00BD7BDE">
              <w:rPr>
                <w:rFonts w:ascii="Times New Roman" w:hAnsi="Times New Roman" w:cs="Times New Roman"/>
                <w:sz w:val="24"/>
              </w:rPr>
              <w:t xml:space="preserve">a </w:t>
            </w:r>
            <w:r w:rsidR="00BD7BDE" w:rsidRPr="006416EA">
              <w:rPr>
                <w:rFonts w:ascii="Times New Roman" w:hAnsi="Times New Roman" w:cs="Times New Roman"/>
                <w:b/>
                <w:bCs/>
                <w:sz w:val="24"/>
              </w:rPr>
              <w:t xml:space="preserve">“Black </w:t>
            </w:r>
            <w:r w:rsidR="00BD7BDE">
              <w:rPr>
                <w:rFonts w:ascii="Times New Roman" w:hAnsi="Times New Roman" w:cs="Times New Roman"/>
                <w:b/>
                <w:bCs/>
                <w:sz w:val="24"/>
              </w:rPr>
              <w:t>L</w:t>
            </w:r>
            <w:r w:rsidR="00BD7BDE" w:rsidRPr="006416EA">
              <w:rPr>
                <w:rFonts w:ascii="Times New Roman" w:hAnsi="Times New Roman" w:cs="Times New Roman"/>
                <w:b/>
                <w:bCs/>
                <w:sz w:val="24"/>
              </w:rPr>
              <w:t>ace”</w:t>
            </w:r>
            <w:r>
              <w:rPr>
                <w:rFonts w:ascii="Times New Roman" w:hAnsi="Times New Roman" w:cs="Times New Roman"/>
                <w:sz w:val="24"/>
              </w:rPr>
              <w:t>/</w:t>
            </w:r>
            <w:r w:rsidRPr="000973E0">
              <w:rPr>
                <w:b/>
                <w:bCs/>
              </w:rPr>
              <w:t xml:space="preserve"> </w:t>
            </w:r>
            <w:r w:rsidRPr="006416EA">
              <w:rPr>
                <w:rFonts w:ascii="Times New Roman" w:hAnsi="Times New Roman" w:cs="Times New Roman"/>
              </w:rPr>
              <w:t>plūškoks melnais</w:t>
            </w:r>
          </w:p>
        </w:tc>
        <w:tc>
          <w:tcPr>
            <w:tcW w:w="2126" w:type="dxa"/>
            <w:vAlign w:val="center"/>
          </w:tcPr>
          <w:p w14:paraId="5A8E61AB" w14:textId="72807637" w:rsidR="003020A3" w:rsidRPr="00051550" w:rsidRDefault="003020A3" w:rsidP="003020A3">
            <w:pPr>
              <w:rPr>
                <w:rFonts w:ascii="Times New Roman" w:hAnsi="Times New Roman" w:cs="Times New Roman"/>
                <w:sz w:val="24"/>
                <w:szCs w:val="24"/>
              </w:rPr>
            </w:pPr>
            <w:r w:rsidRPr="00590017">
              <w:rPr>
                <w:rFonts w:ascii="Times New Roman" w:hAnsi="Times New Roman" w:cs="Times New Roman"/>
                <w:sz w:val="24"/>
                <w:szCs w:val="24"/>
              </w:rPr>
              <w:t>Konteinerā audzēts, labi iesakņots un sazarots stāds</w:t>
            </w:r>
            <w:r>
              <w:rPr>
                <w:rFonts w:ascii="Times New Roman" w:hAnsi="Times New Roman" w:cs="Times New Roman"/>
                <w:sz w:val="24"/>
                <w:szCs w:val="24"/>
              </w:rPr>
              <w:t>;</w:t>
            </w:r>
            <w:r w:rsidRPr="00590017">
              <w:rPr>
                <w:rFonts w:ascii="Times New Roman" w:hAnsi="Times New Roman" w:cs="Times New Roman"/>
                <w:sz w:val="24"/>
                <w:szCs w:val="24"/>
              </w:rPr>
              <w:t xml:space="preserve"> </w:t>
            </w:r>
            <w:r w:rsidRPr="0000432B">
              <w:rPr>
                <w:rFonts w:ascii="Times New Roman" w:hAnsi="Times New Roman" w:cs="Times New Roman"/>
                <w:sz w:val="24"/>
                <w:szCs w:val="24"/>
              </w:rPr>
              <w:t xml:space="preserve">Stāda augstums </w:t>
            </w:r>
            <w:r>
              <w:rPr>
                <w:rFonts w:ascii="Times New Roman" w:hAnsi="Times New Roman" w:cs="Times New Roman"/>
                <w:sz w:val="24"/>
                <w:szCs w:val="24"/>
              </w:rPr>
              <w:t>-</w:t>
            </w:r>
            <w:r w:rsidRPr="0000432B">
              <w:rPr>
                <w:rFonts w:ascii="Times New Roman" w:hAnsi="Times New Roman" w:cs="Times New Roman"/>
                <w:sz w:val="24"/>
                <w:szCs w:val="24"/>
              </w:rPr>
              <w:t xml:space="preserve"> vismaz 1,20 m. Konteinera tilpums </w:t>
            </w:r>
            <w:r>
              <w:rPr>
                <w:rFonts w:ascii="Times New Roman" w:hAnsi="Times New Roman" w:cs="Times New Roman"/>
                <w:sz w:val="24"/>
                <w:szCs w:val="24"/>
              </w:rPr>
              <w:t>-</w:t>
            </w:r>
            <w:r w:rsidRPr="0000432B">
              <w:rPr>
                <w:rFonts w:ascii="Times New Roman" w:hAnsi="Times New Roman" w:cs="Times New Roman"/>
                <w:sz w:val="24"/>
                <w:szCs w:val="24"/>
              </w:rPr>
              <w:t xml:space="preserve"> vismaz C10</w:t>
            </w:r>
            <w:r>
              <w:rPr>
                <w:rFonts w:ascii="Times New Roman" w:hAnsi="Times New Roman" w:cs="Times New Roman"/>
                <w:sz w:val="24"/>
                <w:szCs w:val="24"/>
              </w:rPr>
              <w:t>;</w:t>
            </w:r>
            <w:r w:rsidRPr="0000432B">
              <w:rPr>
                <w:rFonts w:ascii="Times New Roman" w:hAnsi="Times New Roman" w:cs="Times New Roman"/>
                <w:sz w:val="24"/>
                <w:szCs w:val="24"/>
              </w:rPr>
              <w:t xml:space="preserve"> </w:t>
            </w:r>
          </w:p>
        </w:tc>
        <w:tc>
          <w:tcPr>
            <w:tcW w:w="992" w:type="dxa"/>
            <w:vAlign w:val="center"/>
          </w:tcPr>
          <w:p w14:paraId="2345C7E5" w14:textId="57419F26" w:rsidR="003020A3" w:rsidRPr="00051550" w:rsidRDefault="003020A3" w:rsidP="003020A3">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47126FD0" w14:textId="77777777" w:rsidR="003020A3" w:rsidRPr="00051550" w:rsidRDefault="003020A3" w:rsidP="003020A3">
            <w:pPr>
              <w:rPr>
                <w:rFonts w:ascii="Times New Roman" w:hAnsi="Times New Roman" w:cs="Times New Roman"/>
                <w:sz w:val="24"/>
                <w:szCs w:val="24"/>
              </w:rPr>
            </w:pPr>
          </w:p>
        </w:tc>
        <w:tc>
          <w:tcPr>
            <w:tcW w:w="1700" w:type="dxa"/>
          </w:tcPr>
          <w:p w14:paraId="29584D50" w14:textId="77777777" w:rsidR="003020A3" w:rsidRPr="00051550" w:rsidRDefault="003020A3" w:rsidP="003020A3">
            <w:pPr>
              <w:rPr>
                <w:rFonts w:ascii="Times New Roman" w:hAnsi="Times New Roman" w:cs="Times New Roman"/>
                <w:sz w:val="24"/>
                <w:szCs w:val="24"/>
              </w:rPr>
            </w:pPr>
          </w:p>
        </w:tc>
      </w:tr>
      <w:tr w:rsidR="003020A3" w:rsidRPr="00051550" w14:paraId="4D2537F2" w14:textId="77777777" w:rsidTr="00A615CB">
        <w:trPr>
          <w:trHeight w:val="1986"/>
        </w:trPr>
        <w:tc>
          <w:tcPr>
            <w:tcW w:w="576" w:type="dxa"/>
            <w:vAlign w:val="center"/>
          </w:tcPr>
          <w:p w14:paraId="229DD341" w14:textId="66F4C248" w:rsidR="003020A3" w:rsidRPr="00051550" w:rsidRDefault="003020A3" w:rsidP="003020A3">
            <w:pPr>
              <w:jc w:val="center"/>
              <w:rPr>
                <w:rFonts w:ascii="Times New Roman" w:hAnsi="Times New Roman" w:cs="Times New Roman"/>
                <w:sz w:val="24"/>
                <w:szCs w:val="24"/>
              </w:rPr>
            </w:pPr>
            <w:r>
              <w:rPr>
                <w:rFonts w:ascii="Times New Roman" w:hAnsi="Times New Roman" w:cs="Times New Roman"/>
                <w:sz w:val="24"/>
                <w:szCs w:val="24"/>
              </w:rPr>
              <w:t>3.</w:t>
            </w:r>
          </w:p>
        </w:tc>
        <w:tc>
          <w:tcPr>
            <w:tcW w:w="2827" w:type="dxa"/>
            <w:vAlign w:val="center"/>
          </w:tcPr>
          <w:p w14:paraId="1BBE3384" w14:textId="5315AF7C" w:rsidR="003020A3" w:rsidRPr="00A615CB" w:rsidRDefault="003020A3" w:rsidP="003020A3">
            <w:pPr>
              <w:rPr>
                <w:rFonts w:ascii="Times New Roman" w:hAnsi="Times New Roman" w:cs="Times New Roman"/>
                <w:sz w:val="24"/>
              </w:rPr>
            </w:pPr>
            <w:r w:rsidRPr="0084705C">
              <w:rPr>
                <w:rFonts w:ascii="Times New Roman" w:hAnsi="Times New Roman" w:cs="Times New Roman"/>
                <w:sz w:val="24"/>
              </w:rPr>
              <w:t>Sambucus nigra</w:t>
            </w:r>
            <w:r w:rsidR="00BD7BDE">
              <w:rPr>
                <w:rFonts w:ascii="Times New Roman" w:hAnsi="Times New Roman" w:cs="Times New Roman"/>
                <w:sz w:val="24"/>
              </w:rPr>
              <w:t xml:space="preserve"> </w:t>
            </w:r>
            <w:r w:rsidR="00BD7BDE" w:rsidRPr="006416EA">
              <w:rPr>
                <w:rFonts w:ascii="Times New Roman" w:hAnsi="Times New Roman" w:cs="Times New Roman"/>
                <w:b/>
                <w:bCs/>
                <w:sz w:val="24"/>
              </w:rPr>
              <w:t>“Madonna”</w:t>
            </w:r>
            <w:r>
              <w:rPr>
                <w:rFonts w:ascii="Times New Roman" w:hAnsi="Times New Roman" w:cs="Times New Roman"/>
                <w:sz w:val="24"/>
              </w:rPr>
              <w:t>/</w:t>
            </w:r>
            <w:r w:rsidRPr="0084705C">
              <w:rPr>
                <w:rFonts w:ascii="Times New Roman" w:hAnsi="Times New Roman" w:cs="Times New Roman"/>
                <w:sz w:val="24"/>
              </w:rPr>
              <w:t xml:space="preserve"> </w:t>
            </w:r>
            <w:r w:rsidRPr="006416EA">
              <w:rPr>
                <w:rFonts w:ascii="Times New Roman" w:hAnsi="Times New Roman" w:cs="Times New Roman"/>
              </w:rPr>
              <w:t>plūškoks melnais</w:t>
            </w:r>
          </w:p>
        </w:tc>
        <w:tc>
          <w:tcPr>
            <w:tcW w:w="2126" w:type="dxa"/>
            <w:vAlign w:val="center"/>
          </w:tcPr>
          <w:p w14:paraId="6ACB0CB1" w14:textId="29A50FF5" w:rsidR="003020A3" w:rsidRPr="00051550" w:rsidRDefault="003020A3" w:rsidP="003020A3">
            <w:pPr>
              <w:rPr>
                <w:rFonts w:ascii="Times New Roman" w:hAnsi="Times New Roman" w:cs="Times New Roman"/>
                <w:sz w:val="24"/>
                <w:szCs w:val="24"/>
              </w:rPr>
            </w:pPr>
            <w:r w:rsidRPr="00590017">
              <w:rPr>
                <w:rFonts w:ascii="Times New Roman" w:hAnsi="Times New Roman" w:cs="Times New Roman"/>
                <w:sz w:val="24"/>
                <w:szCs w:val="24"/>
              </w:rPr>
              <w:t>Konteinerā audzēts, labi iesakņots un sazarots stāds</w:t>
            </w:r>
            <w:r>
              <w:rPr>
                <w:rFonts w:ascii="Times New Roman" w:hAnsi="Times New Roman" w:cs="Times New Roman"/>
                <w:sz w:val="24"/>
                <w:szCs w:val="24"/>
              </w:rPr>
              <w:t>;</w:t>
            </w:r>
            <w:r w:rsidRPr="00590017">
              <w:rPr>
                <w:rFonts w:ascii="Times New Roman" w:hAnsi="Times New Roman" w:cs="Times New Roman"/>
                <w:sz w:val="24"/>
                <w:szCs w:val="24"/>
              </w:rPr>
              <w:t xml:space="preserve"> </w:t>
            </w:r>
            <w:r w:rsidRPr="0000432B">
              <w:rPr>
                <w:rFonts w:ascii="Times New Roman" w:hAnsi="Times New Roman" w:cs="Times New Roman"/>
                <w:sz w:val="24"/>
                <w:szCs w:val="24"/>
              </w:rPr>
              <w:t xml:space="preserve">Stāda augstums </w:t>
            </w:r>
            <w:r>
              <w:rPr>
                <w:rFonts w:ascii="Times New Roman" w:hAnsi="Times New Roman" w:cs="Times New Roman"/>
                <w:sz w:val="24"/>
                <w:szCs w:val="24"/>
              </w:rPr>
              <w:t>-</w:t>
            </w:r>
            <w:r w:rsidRPr="0000432B">
              <w:rPr>
                <w:rFonts w:ascii="Times New Roman" w:hAnsi="Times New Roman" w:cs="Times New Roman"/>
                <w:sz w:val="24"/>
                <w:szCs w:val="24"/>
              </w:rPr>
              <w:t xml:space="preserve"> vismaz 1,20 m. Konteinera tilpums </w:t>
            </w:r>
            <w:r>
              <w:rPr>
                <w:rFonts w:ascii="Times New Roman" w:hAnsi="Times New Roman" w:cs="Times New Roman"/>
                <w:sz w:val="24"/>
                <w:szCs w:val="24"/>
              </w:rPr>
              <w:t>-</w:t>
            </w:r>
            <w:r w:rsidRPr="0000432B">
              <w:rPr>
                <w:rFonts w:ascii="Times New Roman" w:hAnsi="Times New Roman" w:cs="Times New Roman"/>
                <w:sz w:val="24"/>
                <w:szCs w:val="24"/>
              </w:rPr>
              <w:t xml:space="preserve"> vismaz C10</w:t>
            </w:r>
            <w:r>
              <w:rPr>
                <w:rFonts w:ascii="Times New Roman" w:hAnsi="Times New Roman" w:cs="Times New Roman"/>
                <w:sz w:val="24"/>
                <w:szCs w:val="24"/>
              </w:rPr>
              <w:t>;</w:t>
            </w:r>
            <w:r w:rsidRPr="0000432B">
              <w:rPr>
                <w:rFonts w:ascii="Times New Roman" w:hAnsi="Times New Roman" w:cs="Times New Roman"/>
                <w:sz w:val="24"/>
                <w:szCs w:val="24"/>
              </w:rPr>
              <w:t xml:space="preserve"> </w:t>
            </w:r>
          </w:p>
        </w:tc>
        <w:tc>
          <w:tcPr>
            <w:tcW w:w="992" w:type="dxa"/>
            <w:vAlign w:val="center"/>
          </w:tcPr>
          <w:p w14:paraId="0AB2D5EB" w14:textId="0B836786" w:rsidR="003020A3" w:rsidRPr="00051550" w:rsidRDefault="003020A3" w:rsidP="003020A3">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09C55657" w14:textId="77777777" w:rsidR="003020A3" w:rsidRPr="00051550" w:rsidRDefault="003020A3" w:rsidP="003020A3">
            <w:pPr>
              <w:rPr>
                <w:rFonts w:ascii="Times New Roman" w:hAnsi="Times New Roman" w:cs="Times New Roman"/>
                <w:sz w:val="24"/>
                <w:szCs w:val="24"/>
              </w:rPr>
            </w:pPr>
          </w:p>
        </w:tc>
        <w:tc>
          <w:tcPr>
            <w:tcW w:w="1700" w:type="dxa"/>
          </w:tcPr>
          <w:p w14:paraId="728E0365" w14:textId="77777777" w:rsidR="003020A3" w:rsidRPr="00051550" w:rsidRDefault="003020A3" w:rsidP="003020A3">
            <w:pPr>
              <w:rPr>
                <w:rFonts w:ascii="Times New Roman" w:hAnsi="Times New Roman" w:cs="Times New Roman"/>
                <w:sz w:val="24"/>
                <w:szCs w:val="24"/>
              </w:rPr>
            </w:pPr>
          </w:p>
        </w:tc>
      </w:tr>
      <w:tr w:rsidR="003020A3" w:rsidRPr="00051550" w14:paraId="3A4B1411" w14:textId="77777777" w:rsidTr="00A615CB">
        <w:trPr>
          <w:trHeight w:val="2114"/>
        </w:trPr>
        <w:tc>
          <w:tcPr>
            <w:tcW w:w="576" w:type="dxa"/>
            <w:vAlign w:val="center"/>
          </w:tcPr>
          <w:p w14:paraId="2BABE4A4" w14:textId="279E94E2" w:rsidR="003020A3" w:rsidRDefault="003020A3" w:rsidP="003020A3">
            <w:pPr>
              <w:jc w:val="center"/>
              <w:rPr>
                <w:rFonts w:ascii="Times New Roman" w:hAnsi="Times New Roman" w:cs="Times New Roman"/>
                <w:sz w:val="24"/>
                <w:szCs w:val="24"/>
              </w:rPr>
            </w:pPr>
            <w:r>
              <w:rPr>
                <w:rFonts w:ascii="Times New Roman" w:hAnsi="Times New Roman" w:cs="Times New Roman"/>
                <w:sz w:val="24"/>
                <w:szCs w:val="24"/>
              </w:rPr>
              <w:t>4.</w:t>
            </w:r>
          </w:p>
        </w:tc>
        <w:tc>
          <w:tcPr>
            <w:tcW w:w="2827" w:type="dxa"/>
            <w:vAlign w:val="center"/>
          </w:tcPr>
          <w:p w14:paraId="7C6F2A30" w14:textId="7EE341FC" w:rsidR="003020A3" w:rsidRPr="00A615CB" w:rsidRDefault="003020A3" w:rsidP="003020A3">
            <w:pPr>
              <w:rPr>
                <w:rFonts w:ascii="Times New Roman" w:hAnsi="Times New Roman" w:cs="Times New Roman"/>
                <w:sz w:val="24"/>
              </w:rPr>
            </w:pPr>
            <w:r w:rsidRPr="0084705C">
              <w:rPr>
                <w:rFonts w:ascii="Times New Roman" w:hAnsi="Times New Roman" w:cs="Times New Roman"/>
                <w:sz w:val="24"/>
              </w:rPr>
              <w:t>Sambucus nigr</w:t>
            </w:r>
            <w:r w:rsidR="00BD7BDE">
              <w:rPr>
                <w:rFonts w:ascii="Times New Roman" w:hAnsi="Times New Roman" w:cs="Times New Roman"/>
                <w:sz w:val="24"/>
              </w:rPr>
              <w:t xml:space="preserve">a </w:t>
            </w:r>
            <w:r w:rsidR="00BD7BDE" w:rsidRPr="006416EA">
              <w:rPr>
                <w:rFonts w:ascii="Times New Roman" w:hAnsi="Times New Roman" w:cs="Times New Roman"/>
                <w:b/>
                <w:bCs/>
                <w:sz w:val="24"/>
              </w:rPr>
              <w:t xml:space="preserve">“Black </w:t>
            </w:r>
            <w:r w:rsidR="00BD7BDE">
              <w:rPr>
                <w:rFonts w:ascii="Times New Roman" w:hAnsi="Times New Roman" w:cs="Times New Roman"/>
                <w:b/>
                <w:bCs/>
                <w:sz w:val="24"/>
              </w:rPr>
              <w:t>T</w:t>
            </w:r>
            <w:r w:rsidR="00BD7BDE" w:rsidRPr="006416EA">
              <w:rPr>
                <w:rFonts w:ascii="Times New Roman" w:hAnsi="Times New Roman" w:cs="Times New Roman"/>
                <w:b/>
                <w:bCs/>
                <w:sz w:val="24"/>
              </w:rPr>
              <w:t>ower”</w:t>
            </w:r>
            <w:r>
              <w:rPr>
                <w:rFonts w:ascii="Times New Roman" w:hAnsi="Times New Roman" w:cs="Times New Roman"/>
                <w:sz w:val="24"/>
              </w:rPr>
              <w:t>/</w:t>
            </w:r>
            <w:r w:rsidRPr="006416EA">
              <w:rPr>
                <w:rFonts w:ascii="Times New Roman" w:hAnsi="Times New Roman" w:cs="Times New Roman"/>
              </w:rPr>
              <w:t xml:space="preserve"> plūškoks melnais</w:t>
            </w:r>
          </w:p>
        </w:tc>
        <w:tc>
          <w:tcPr>
            <w:tcW w:w="2126" w:type="dxa"/>
            <w:vAlign w:val="center"/>
          </w:tcPr>
          <w:p w14:paraId="4FB25FA2" w14:textId="66436477" w:rsidR="003020A3" w:rsidRPr="00051550" w:rsidRDefault="003020A3" w:rsidP="003020A3">
            <w:pPr>
              <w:rPr>
                <w:rFonts w:ascii="Times New Roman" w:hAnsi="Times New Roman" w:cs="Times New Roman"/>
                <w:sz w:val="24"/>
                <w:szCs w:val="24"/>
              </w:rPr>
            </w:pPr>
            <w:r w:rsidRPr="00590017">
              <w:rPr>
                <w:rFonts w:ascii="Times New Roman" w:hAnsi="Times New Roman" w:cs="Times New Roman"/>
                <w:sz w:val="24"/>
                <w:szCs w:val="24"/>
              </w:rPr>
              <w:t>Konteinerā audzēts, labi iesakņots un sazarots stāds</w:t>
            </w:r>
            <w:r>
              <w:rPr>
                <w:rFonts w:ascii="Times New Roman" w:hAnsi="Times New Roman" w:cs="Times New Roman"/>
                <w:sz w:val="24"/>
                <w:szCs w:val="24"/>
              </w:rPr>
              <w:t>;</w:t>
            </w:r>
            <w:r w:rsidRPr="00590017">
              <w:rPr>
                <w:rFonts w:ascii="Times New Roman" w:hAnsi="Times New Roman" w:cs="Times New Roman"/>
                <w:sz w:val="24"/>
                <w:szCs w:val="24"/>
              </w:rPr>
              <w:t xml:space="preserve"> </w:t>
            </w:r>
            <w:r w:rsidRPr="0000432B">
              <w:rPr>
                <w:rFonts w:ascii="Times New Roman" w:hAnsi="Times New Roman" w:cs="Times New Roman"/>
                <w:sz w:val="24"/>
                <w:szCs w:val="24"/>
              </w:rPr>
              <w:t xml:space="preserve">Stāda augstums </w:t>
            </w:r>
            <w:r>
              <w:rPr>
                <w:rFonts w:ascii="Times New Roman" w:hAnsi="Times New Roman" w:cs="Times New Roman"/>
                <w:sz w:val="24"/>
                <w:szCs w:val="24"/>
              </w:rPr>
              <w:t>-</w:t>
            </w:r>
            <w:r w:rsidRPr="0000432B">
              <w:rPr>
                <w:rFonts w:ascii="Times New Roman" w:hAnsi="Times New Roman" w:cs="Times New Roman"/>
                <w:sz w:val="24"/>
                <w:szCs w:val="24"/>
              </w:rPr>
              <w:t xml:space="preserve"> vismaz 1,20 m. Konteinera tilpums </w:t>
            </w:r>
            <w:r>
              <w:rPr>
                <w:rFonts w:ascii="Times New Roman" w:hAnsi="Times New Roman" w:cs="Times New Roman"/>
                <w:sz w:val="24"/>
                <w:szCs w:val="24"/>
              </w:rPr>
              <w:t>-</w:t>
            </w:r>
            <w:r w:rsidRPr="0000432B">
              <w:rPr>
                <w:rFonts w:ascii="Times New Roman" w:hAnsi="Times New Roman" w:cs="Times New Roman"/>
                <w:sz w:val="24"/>
                <w:szCs w:val="24"/>
              </w:rPr>
              <w:t xml:space="preserve"> vismaz C10</w:t>
            </w:r>
            <w:r>
              <w:rPr>
                <w:rFonts w:ascii="Times New Roman" w:hAnsi="Times New Roman" w:cs="Times New Roman"/>
                <w:sz w:val="24"/>
                <w:szCs w:val="24"/>
              </w:rPr>
              <w:t>;</w:t>
            </w:r>
            <w:r w:rsidRPr="0000432B">
              <w:rPr>
                <w:rFonts w:ascii="Times New Roman" w:hAnsi="Times New Roman" w:cs="Times New Roman"/>
                <w:sz w:val="24"/>
                <w:szCs w:val="24"/>
              </w:rPr>
              <w:t xml:space="preserve"> </w:t>
            </w:r>
          </w:p>
        </w:tc>
        <w:tc>
          <w:tcPr>
            <w:tcW w:w="992" w:type="dxa"/>
            <w:vAlign w:val="center"/>
          </w:tcPr>
          <w:p w14:paraId="090BAEC9" w14:textId="56E28C48" w:rsidR="003020A3" w:rsidRDefault="003020A3" w:rsidP="003020A3">
            <w:pPr>
              <w:jc w:val="center"/>
              <w:rPr>
                <w:rFonts w:ascii="Times New Roman" w:hAnsi="Times New Roman" w:cs="Times New Roman"/>
                <w:sz w:val="24"/>
                <w:szCs w:val="24"/>
              </w:rPr>
            </w:pPr>
            <w:r>
              <w:rPr>
                <w:rFonts w:ascii="Times New Roman" w:hAnsi="Times New Roman" w:cs="Times New Roman"/>
                <w:sz w:val="24"/>
                <w:szCs w:val="24"/>
              </w:rPr>
              <w:t>1</w:t>
            </w:r>
          </w:p>
        </w:tc>
        <w:tc>
          <w:tcPr>
            <w:tcW w:w="1419" w:type="dxa"/>
          </w:tcPr>
          <w:p w14:paraId="203CFBD6" w14:textId="77777777" w:rsidR="003020A3" w:rsidRPr="00051550" w:rsidRDefault="003020A3" w:rsidP="003020A3">
            <w:pPr>
              <w:rPr>
                <w:rFonts w:ascii="Times New Roman" w:hAnsi="Times New Roman" w:cs="Times New Roman"/>
                <w:sz w:val="24"/>
                <w:szCs w:val="24"/>
              </w:rPr>
            </w:pPr>
          </w:p>
        </w:tc>
        <w:tc>
          <w:tcPr>
            <w:tcW w:w="1700" w:type="dxa"/>
          </w:tcPr>
          <w:p w14:paraId="5E95F7AA" w14:textId="77777777" w:rsidR="003020A3" w:rsidRPr="00051550" w:rsidRDefault="003020A3" w:rsidP="003020A3">
            <w:pPr>
              <w:rPr>
                <w:rFonts w:ascii="Times New Roman" w:hAnsi="Times New Roman" w:cs="Times New Roman"/>
                <w:sz w:val="24"/>
                <w:szCs w:val="24"/>
              </w:rPr>
            </w:pPr>
          </w:p>
        </w:tc>
      </w:tr>
      <w:tr w:rsidR="00B95511" w:rsidRPr="00051550" w14:paraId="61E6D4DF" w14:textId="77777777" w:rsidTr="0000432B">
        <w:tc>
          <w:tcPr>
            <w:tcW w:w="7940" w:type="dxa"/>
            <w:gridSpan w:val="5"/>
            <w:vAlign w:val="center"/>
          </w:tcPr>
          <w:p w14:paraId="3A840128"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Summa</w:t>
            </w:r>
          </w:p>
        </w:tc>
        <w:tc>
          <w:tcPr>
            <w:tcW w:w="1700" w:type="dxa"/>
          </w:tcPr>
          <w:p w14:paraId="752D3212" w14:textId="77777777" w:rsidR="00B95511" w:rsidRPr="00051550" w:rsidRDefault="00B95511" w:rsidP="00617298">
            <w:pPr>
              <w:rPr>
                <w:rFonts w:ascii="Times New Roman" w:hAnsi="Times New Roman" w:cs="Times New Roman"/>
                <w:sz w:val="24"/>
                <w:szCs w:val="24"/>
              </w:rPr>
            </w:pPr>
          </w:p>
        </w:tc>
      </w:tr>
      <w:tr w:rsidR="00B95511" w:rsidRPr="00051550" w14:paraId="76FDE9F3" w14:textId="77777777" w:rsidTr="0000432B">
        <w:tc>
          <w:tcPr>
            <w:tcW w:w="7940" w:type="dxa"/>
            <w:gridSpan w:val="5"/>
            <w:vAlign w:val="center"/>
          </w:tcPr>
          <w:p w14:paraId="6F81646C"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PVN 21%</w:t>
            </w:r>
          </w:p>
        </w:tc>
        <w:tc>
          <w:tcPr>
            <w:tcW w:w="1700" w:type="dxa"/>
          </w:tcPr>
          <w:p w14:paraId="51F67546" w14:textId="77777777" w:rsidR="00B95511" w:rsidRPr="00051550" w:rsidRDefault="00B95511" w:rsidP="00617298">
            <w:pPr>
              <w:rPr>
                <w:rFonts w:ascii="Times New Roman" w:hAnsi="Times New Roman" w:cs="Times New Roman"/>
                <w:sz w:val="24"/>
                <w:szCs w:val="24"/>
              </w:rPr>
            </w:pPr>
          </w:p>
        </w:tc>
      </w:tr>
      <w:tr w:rsidR="00B95511" w:rsidRPr="00051550" w14:paraId="01570C8C" w14:textId="77777777" w:rsidTr="0000432B">
        <w:tc>
          <w:tcPr>
            <w:tcW w:w="7940" w:type="dxa"/>
            <w:gridSpan w:val="5"/>
            <w:vAlign w:val="center"/>
          </w:tcPr>
          <w:p w14:paraId="06050239" w14:textId="77777777" w:rsidR="00B95511" w:rsidRPr="00051550" w:rsidRDefault="00B95511" w:rsidP="00617298">
            <w:pPr>
              <w:jc w:val="right"/>
              <w:rPr>
                <w:rFonts w:ascii="Times New Roman" w:hAnsi="Times New Roman" w:cs="Times New Roman"/>
                <w:b/>
                <w:bCs/>
                <w:sz w:val="24"/>
                <w:szCs w:val="24"/>
              </w:rPr>
            </w:pPr>
            <w:r w:rsidRPr="00051550">
              <w:rPr>
                <w:rFonts w:ascii="Times New Roman" w:hAnsi="Times New Roman" w:cs="Times New Roman"/>
                <w:b/>
                <w:bCs/>
                <w:sz w:val="24"/>
                <w:szCs w:val="24"/>
              </w:rPr>
              <w:t>Summa ar PVN</w:t>
            </w:r>
          </w:p>
        </w:tc>
        <w:tc>
          <w:tcPr>
            <w:tcW w:w="1700" w:type="dxa"/>
          </w:tcPr>
          <w:p w14:paraId="0932EA66" w14:textId="77777777" w:rsidR="00B95511" w:rsidRPr="00051550" w:rsidRDefault="00B95511" w:rsidP="00617298">
            <w:pPr>
              <w:rPr>
                <w:rFonts w:ascii="Times New Roman" w:hAnsi="Times New Roman" w:cs="Times New Roman"/>
                <w:sz w:val="24"/>
                <w:szCs w:val="24"/>
              </w:rPr>
            </w:pPr>
          </w:p>
        </w:tc>
      </w:tr>
    </w:tbl>
    <w:p w14:paraId="3847752D" w14:textId="77777777" w:rsidR="00371390" w:rsidRPr="00051550" w:rsidRDefault="00371390">
      <w:pPr>
        <w:rPr>
          <w:rFonts w:ascii="Times New Roman" w:hAnsi="Times New Roman" w:cs="Times New Roman"/>
        </w:rPr>
      </w:pPr>
    </w:p>
    <w:sectPr w:rsidR="00371390" w:rsidRPr="00051550" w:rsidSect="0004662F">
      <w:pgSz w:w="11906" w:h="16838"/>
      <w:pgMar w:top="1440" w:right="1800" w:bottom="144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C30EC"/>
    <w:multiLevelType w:val="hybridMultilevel"/>
    <w:tmpl w:val="2FBCCD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FAC5F11"/>
    <w:multiLevelType w:val="hybridMultilevel"/>
    <w:tmpl w:val="A8BA65A6"/>
    <w:lvl w:ilvl="0" w:tplc="BD90D3D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38166254">
    <w:abstractNumId w:val="1"/>
  </w:num>
  <w:num w:numId="2" w16cid:durableId="9196767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511"/>
    <w:rsid w:val="00002EE1"/>
    <w:rsid w:val="0000432B"/>
    <w:rsid w:val="00043D1E"/>
    <w:rsid w:val="00046033"/>
    <w:rsid w:val="0004662F"/>
    <w:rsid w:val="00051550"/>
    <w:rsid w:val="000A0DEE"/>
    <w:rsid w:val="000D4E8E"/>
    <w:rsid w:val="000F1FD8"/>
    <w:rsid w:val="001417B1"/>
    <w:rsid w:val="00161A46"/>
    <w:rsid w:val="0019006B"/>
    <w:rsid w:val="001A0F23"/>
    <w:rsid w:val="001E1FDF"/>
    <w:rsid w:val="00212B41"/>
    <w:rsid w:val="00237627"/>
    <w:rsid w:val="00271B03"/>
    <w:rsid w:val="00280720"/>
    <w:rsid w:val="00294B6F"/>
    <w:rsid w:val="002A375A"/>
    <w:rsid w:val="002D76D6"/>
    <w:rsid w:val="003020A3"/>
    <w:rsid w:val="003615D2"/>
    <w:rsid w:val="00371390"/>
    <w:rsid w:val="003871B3"/>
    <w:rsid w:val="003D4DB3"/>
    <w:rsid w:val="00456668"/>
    <w:rsid w:val="00461139"/>
    <w:rsid w:val="005131D9"/>
    <w:rsid w:val="00516FC1"/>
    <w:rsid w:val="00536DBA"/>
    <w:rsid w:val="00590017"/>
    <w:rsid w:val="005C5269"/>
    <w:rsid w:val="005D207F"/>
    <w:rsid w:val="005F48A9"/>
    <w:rsid w:val="005F4BB8"/>
    <w:rsid w:val="00612D62"/>
    <w:rsid w:val="00623F60"/>
    <w:rsid w:val="006416EA"/>
    <w:rsid w:val="00682976"/>
    <w:rsid w:val="006B2D96"/>
    <w:rsid w:val="007357B0"/>
    <w:rsid w:val="00757F66"/>
    <w:rsid w:val="008325F6"/>
    <w:rsid w:val="0084705C"/>
    <w:rsid w:val="00863D77"/>
    <w:rsid w:val="008A4D5F"/>
    <w:rsid w:val="009111D6"/>
    <w:rsid w:val="009279BB"/>
    <w:rsid w:val="009364DD"/>
    <w:rsid w:val="009879CE"/>
    <w:rsid w:val="009A3F74"/>
    <w:rsid w:val="009C177D"/>
    <w:rsid w:val="009D0139"/>
    <w:rsid w:val="009D48BB"/>
    <w:rsid w:val="009E03FB"/>
    <w:rsid w:val="009E339E"/>
    <w:rsid w:val="00A01E62"/>
    <w:rsid w:val="00A3660F"/>
    <w:rsid w:val="00A615CB"/>
    <w:rsid w:val="00A61B41"/>
    <w:rsid w:val="00A97D07"/>
    <w:rsid w:val="00AA394D"/>
    <w:rsid w:val="00AC5825"/>
    <w:rsid w:val="00B55CA8"/>
    <w:rsid w:val="00B572FA"/>
    <w:rsid w:val="00B82DB0"/>
    <w:rsid w:val="00B95511"/>
    <w:rsid w:val="00BD7BDE"/>
    <w:rsid w:val="00BF60CC"/>
    <w:rsid w:val="00C73A53"/>
    <w:rsid w:val="00CA38CE"/>
    <w:rsid w:val="00CF5769"/>
    <w:rsid w:val="00D34177"/>
    <w:rsid w:val="00D37679"/>
    <w:rsid w:val="00D431EC"/>
    <w:rsid w:val="00D458DA"/>
    <w:rsid w:val="00DB49ED"/>
    <w:rsid w:val="00DB5A50"/>
    <w:rsid w:val="00E62902"/>
    <w:rsid w:val="00E64B91"/>
    <w:rsid w:val="00E66766"/>
    <w:rsid w:val="00E7539C"/>
    <w:rsid w:val="00E850C3"/>
    <w:rsid w:val="00F003B1"/>
    <w:rsid w:val="00F15078"/>
    <w:rsid w:val="00F159AE"/>
    <w:rsid w:val="00F458C7"/>
    <w:rsid w:val="00F554BA"/>
    <w:rsid w:val="00F96557"/>
    <w:rsid w:val="00FB61C1"/>
    <w:rsid w:val="00FD11D2"/>
    <w:rsid w:val="00FD5C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A7565"/>
  <w15:chartTrackingRefBased/>
  <w15:docId w15:val="{5515D1F3-C930-48E0-AB3A-270031612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95511"/>
  </w:style>
  <w:style w:type="paragraph" w:styleId="Virsraksts1">
    <w:name w:val="heading 1"/>
    <w:basedOn w:val="Parasts"/>
    <w:next w:val="Parasts"/>
    <w:link w:val="Virsraksts1Rakstz"/>
    <w:uiPriority w:val="9"/>
    <w:qFormat/>
    <w:rsid w:val="00D376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55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5131D9"/>
    <w:pPr>
      <w:ind w:left="720"/>
      <w:contextualSpacing/>
    </w:pPr>
  </w:style>
  <w:style w:type="character" w:styleId="Hipersaite">
    <w:name w:val="Hyperlink"/>
    <w:basedOn w:val="Noklusjumarindkopasfonts"/>
    <w:uiPriority w:val="99"/>
    <w:unhideWhenUsed/>
    <w:rsid w:val="005131D9"/>
    <w:rPr>
      <w:color w:val="0563C1" w:themeColor="hyperlink"/>
      <w:u w:val="single"/>
    </w:rPr>
  </w:style>
  <w:style w:type="character" w:styleId="Neatrisintapieminana">
    <w:name w:val="Unresolved Mention"/>
    <w:basedOn w:val="Noklusjumarindkopasfonts"/>
    <w:uiPriority w:val="99"/>
    <w:semiHidden/>
    <w:unhideWhenUsed/>
    <w:rsid w:val="00294B6F"/>
    <w:rPr>
      <w:color w:val="605E5C"/>
      <w:shd w:val="clear" w:color="auto" w:fill="E1DFDD"/>
    </w:rPr>
  </w:style>
  <w:style w:type="paragraph" w:styleId="Bezatstarpm">
    <w:name w:val="No Spacing"/>
    <w:uiPriority w:val="1"/>
    <w:qFormat/>
    <w:rsid w:val="00623F60"/>
    <w:pPr>
      <w:spacing w:after="0" w:line="240" w:lineRule="auto"/>
    </w:pPr>
  </w:style>
  <w:style w:type="character" w:customStyle="1" w:styleId="Virsraksts1Rakstz">
    <w:name w:val="Virsraksts 1 Rakstz."/>
    <w:basedOn w:val="Noklusjumarindkopasfonts"/>
    <w:link w:val="Virsraksts1"/>
    <w:uiPriority w:val="9"/>
    <w:rsid w:val="00D37679"/>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6502">
      <w:bodyDiv w:val="1"/>
      <w:marLeft w:val="0"/>
      <w:marRight w:val="0"/>
      <w:marTop w:val="0"/>
      <w:marBottom w:val="0"/>
      <w:divBdr>
        <w:top w:val="none" w:sz="0" w:space="0" w:color="auto"/>
        <w:left w:val="none" w:sz="0" w:space="0" w:color="auto"/>
        <w:bottom w:val="none" w:sz="0" w:space="0" w:color="auto"/>
        <w:right w:val="none" w:sz="0" w:space="0" w:color="auto"/>
      </w:divBdr>
    </w:div>
    <w:div w:id="232787597">
      <w:bodyDiv w:val="1"/>
      <w:marLeft w:val="0"/>
      <w:marRight w:val="0"/>
      <w:marTop w:val="0"/>
      <w:marBottom w:val="0"/>
      <w:divBdr>
        <w:top w:val="none" w:sz="0" w:space="0" w:color="auto"/>
        <w:left w:val="none" w:sz="0" w:space="0" w:color="auto"/>
        <w:bottom w:val="none" w:sz="0" w:space="0" w:color="auto"/>
        <w:right w:val="none" w:sz="0" w:space="0" w:color="auto"/>
      </w:divBdr>
    </w:div>
    <w:div w:id="963779112">
      <w:bodyDiv w:val="1"/>
      <w:marLeft w:val="0"/>
      <w:marRight w:val="0"/>
      <w:marTop w:val="0"/>
      <w:marBottom w:val="0"/>
      <w:divBdr>
        <w:top w:val="none" w:sz="0" w:space="0" w:color="auto"/>
        <w:left w:val="none" w:sz="0" w:space="0" w:color="auto"/>
        <w:bottom w:val="none" w:sz="0" w:space="0" w:color="auto"/>
        <w:right w:val="none" w:sz="0" w:space="0" w:color="auto"/>
      </w:divBdr>
    </w:div>
    <w:div w:id="995450246">
      <w:bodyDiv w:val="1"/>
      <w:marLeft w:val="0"/>
      <w:marRight w:val="0"/>
      <w:marTop w:val="0"/>
      <w:marBottom w:val="0"/>
      <w:divBdr>
        <w:top w:val="none" w:sz="0" w:space="0" w:color="auto"/>
        <w:left w:val="none" w:sz="0" w:space="0" w:color="auto"/>
        <w:bottom w:val="none" w:sz="0" w:space="0" w:color="auto"/>
        <w:right w:val="none" w:sz="0" w:space="0" w:color="auto"/>
      </w:divBdr>
    </w:div>
    <w:div w:id="1307734930">
      <w:bodyDiv w:val="1"/>
      <w:marLeft w:val="0"/>
      <w:marRight w:val="0"/>
      <w:marTop w:val="0"/>
      <w:marBottom w:val="0"/>
      <w:divBdr>
        <w:top w:val="none" w:sz="0" w:space="0" w:color="auto"/>
        <w:left w:val="none" w:sz="0" w:space="0" w:color="auto"/>
        <w:bottom w:val="none" w:sz="0" w:space="0" w:color="auto"/>
        <w:right w:val="none" w:sz="0" w:space="0" w:color="auto"/>
      </w:divBdr>
    </w:div>
    <w:div w:id="1391151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tjana.barkovska@rundale.net" TargetMode="External"/><Relationship Id="rId5" Type="http://schemas.openxmlformats.org/officeDocument/2006/relationships/hyperlink" Target="mailto:tatjana.barkovska@rundale.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3</Pages>
  <Words>1570</Words>
  <Characters>896</Characters>
  <Application>Microsoft Office Word</Application>
  <DocSecurity>0</DocSecurity>
  <Lines>7</Lines>
  <Paragraphs>4</Paragraphs>
  <ScaleCrop>false</ScaleCrop>
  <HeadingPairs>
    <vt:vector size="2" baseType="variant">
      <vt:variant>
        <vt:lpstr>Nosaukums</vt:lpstr>
      </vt:variant>
      <vt:variant>
        <vt:i4>1</vt:i4>
      </vt:variant>
    </vt:vector>
  </HeadingPairs>
  <TitlesOfParts>
    <vt:vector size="1" baseType="lpstr">
      <vt:lpstr/>
    </vt:vector>
  </TitlesOfParts>
  <Company>Kultūras ministrija un padotībā esošās iestādes</Company>
  <LinksUpToDate>false</LinksUpToDate>
  <CharactersWithSpaces>2462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Sanita Liepiņa-Kalderauska</dc:creator>
  <cp:keywords/>
  <dc:description/>
  <cp:lastModifiedBy>Dace Lāže</cp:lastModifiedBy>
  <cp:revision>44</cp:revision>
  <dcterms:created xsi:type="dcterms:W3CDTF">2026-03-12T08:13:00Z</dcterms:created>
  <dcterms:modified xsi:type="dcterms:W3CDTF">2026-05-14T08:51:00Z</dcterms:modified>
</cp:coreProperties>
</file>