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5743" w14:textId="5713EA2B" w:rsidR="00191B1A" w:rsidRPr="00D10CF7" w:rsidRDefault="00D10CF7" w:rsidP="00191B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D10CF7">
        <w:rPr>
          <w:rFonts w:ascii="Times New Roman" w:hAnsi="Times New Roman" w:cs="Times New Roman"/>
          <w:b/>
          <w:bCs/>
          <w:lang w:val="fr-FR"/>
        </w:rPr>
        <w:t xml:space="preserve">CENU APTAUJA </w:t>
      </w:r>
    </w:p>
    <w:p w14:paraId="23E073B8" w14:textId="37C50700" w:rsidR="00191B1A" w:rsidRPr="00D10CF7" w:rsidRDefault="00D10CF7" w:rsidP="00191B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D10CF7">
        <w:rPr>
          <w:rFonts w:ascii="Times New Roman" w:hAnsi="Times New Roman" w:cs="Times New Roman"/>
          <w:b/>
          <w:bCs/>
          <w:lang w:val="fr-FR"/>
        </w:rPr>
        <w:t>PAR INVAZ</w:t>
      </w:r>
      <w:r>
        <w:rPr>
          <w:rFonts w:ascii="Times New Roman" w:hAnsi="Times New Roman" w:cs="Times New Roman"/>
          <w:b/>
          <w:bCs/>
          <w:lang w:val="fr-FR"/>
        </w:rPr>
        <w:t>Ī</w:t>
      </w:r>
      <w:r w:rsidRPr="00D10CF7">
        <w:rPr>
          <w:rFonts w:ascii="Times New Roman" w:hAnsi="Times New Roman" w:cs="Times New Roman"/>
          <w:b/>
          <w:bCs/>
          <w:lang w:val="fr-FR"/>
        </w:rPr>
        <w:t>VO AUGU SUGAS – SOSNOVSKA LATV</w:t>
      </w:r>
      <w:r>
        <w:rPr>
          <w:rFonts w:ascii="Times New Roman" w:hAnsi="Times New Roman" w:cs="Times New Roman"/>
          <w:b/>
          <w:bCs/>
          <w:lang w:val="fr-FR"/>
        </w:rPr>
        <w:t>ĀŅ</w:t>
      </w:r>
      <w:r w:rsidRPr="00D10CF7">
        <w:rPr>
          <w:rFonts w:ascii="Times New Roman" w:hAnsi="Times New Roman" w:cs="Times New Roman"/>
          <w:b/>
          <w:bCs/>
          <w:lang w:val="fr-FR"/>
        </w:rPr>
        <w:t>A IZPLAT</w:t>
      </w:r>
      <w:r>
        <w:rPr>
          <w:rFonts w:ascii="Times New Roman" w:hAnsi="Times New Roman" w:cs="Times New Roman"/>
          <w:b/>
          <w:bCs/>
          <w:lang w:val="fr-FR"/>
        </w:rPr>
        <w:t>Ī</w:t>
      </w:r>
      <w:r w:rsidRPr="00D10CF7">
        <w:rPr>
          <w:rFonts w:ascii="Times New Roman" w:hAnsi="Times New Roman" w:cs="Times New Roman"/>
          <w:b/>
          <w:bCs/>
          <w:lang w:val="fr-FR"/>
        </w:rPr>
        <w:t>BAS IEROBE</w:t>
      </w:r>
      <w:r>
        <w:rPr>
          <w:rFonts w:ascii="Times New Roman" w:hAnsi="Times New Roman" w:cs="Times New Roman"/>
          <w:b/>
          <w:bCs/>
          <w:lang w:val="fr-FR"/>
        </w:rPr>
        <w:t>Ž</w:t>
      </w:r>
      <w:r w:rsidRPr="00D10CF7">
        <w:rPr>
          <w:rFonts w:ascii="Times New Roman" w:hAnsi="Times New Roman" w:cs="Times New Roman"/>
          <w:b/>
          <w:bCs/>
          <w:lang w:val="fr-FR"/>
        </w:rPr>
        <w:t>O</w:t>
      </w:r>
      <w:r>
        <w:rPr>
          <w:rFonts w:ascii="Times New Roman" w:hAnsi="Times New Roman" w:cs="Times New Roman"/>
          <w:b/>
          <w:bCs/>
          <w:lang w:val="fr-FR"/>
        </w:rPr>
        <w:t>Š</w:t>
      </w:r>
      <w:r w:rsidRPr="00D10CF7">
        <w:rPr>
          <w:rFonts w:ascii="Times New Roman" w:hAnsi="Times New Roman" w:cs="Times New Roman"/>
          <w:b/>
          <w:bCs/>
          <w:lang w:val="fr-FR"/>
        </w:rPr>
        <w:t>ANU ME</w:t>
      </w:r>
      <w:r w:rsidR="001D2651">
        <w:rPr>
          <w:rFonts w:ascii="Times New Roman" w:hAnsi="Times New Roman" w:cs="Times New Roman"/>
          <w:b/>
          <w:bCs/>
          <w:lang w:val="fr-FR"/>
        </w:rPr>
        <w:t>Ž</w:t>
      </w:r>
      <w:r w:rsidRPr="00D10CF7">
        <w:rPr>
          <w:rFonts w:ascii="Times New Roman" w:hAnsi="Times New Roman" w:cs="Times New Roman"/>
          <w:b/>
          <w:bCs/>
          <w:lang w:val="fr-FR"/>
        </w:rPr>
        <w:t>OTNES KARJER</w:t>
      </w:r>
      <w:r w:rsidR="001D2651">
        <w:rPr>
          <w:rFonts w:ascii="Times New Roman" w:hAnsi="Times New Roman" w:cs="Times New Roman"/>
          <w:b/>
          <w:bCs/>
          <w:lang w:val="fr-FR"/>
        </w:rPr>
        <w:t>Ā</w:t>
      </w:r>
    </w:p>
    <w:p w14:paraId="74C4242B" w14:textId="77777777" w:rsidR="00191B1A" w:rsidRPr="00191B1A" w:rsidRDefault="00191B1A" w:rsidP="00191B1A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23AC8D05" w14:textId="0C89039E" w:rsidR="00191B1A" w:rsidRPr="006D3C80" w:rsidRDefault="00191B1A" w:rsidP="00191B1A">
      <w:pPr>
        <w:pStyle w:val="Pamatteksts"/>
        <w:ind w:firstLine="720"/>
        <w:rPr>
          <w:rFonts w:ascii="Times New Roman" w:hAnsi="Times New Roman"/>
          <w:noProof w:val="0"/>
          <w:szCs w:val="24"/>
          <w:lang w:val="lv-LV"/>
        </w:rPr>
      </w:pPr>
      <w:r>
        <w:rPr>
          <w:rFonts w:ascii="Times New Roman" w:hAnsi="Times New Roman"/>
          <w:noProof w:val="0"/>
          <w:szCs w:val="24"/>
          <w:lang w:val="lv-LV"/>
        </w:rPr>
        <w:t xml:space="preserve">Saskaņā ar nekustamā īpašuma “Mežotnes pils” Pils ielā 1 Mežotnē, Mežotnes pagastā, Bauskas novadā apsaimniekošanas un daļas lietošanas līguma IEN/2025/549 3.2.2.1. punktu, kas nosaka, ka apsaimniekotāja (Rundāles pils muzeja) pienākums ir nodrošināt zemesgabala sakopšanu un uzturēšanu kārtībā, atbilstoši spēkā esošo normatīvo aktu prasībām, Rundāles pils muzejs organizē cenu aptauju </w:t>
      </w:r>
      <w:r w:rsidR="00695077">
        <w:rPr>
          <w:rFonts w:ascii="Times New Roman" w:hAnsi="Times New Roman"/>
          <w:noProof w:val="0"/>
          <w:szCs w:val="24"/>
          <w:lang w:val="lv-LV"/>
        </w:rPr>
        <w:t>i</w:t>
      </w:r>
      <w:r w:rsidRPr="00191B1A">
        <w:rPr>
          <w:lang w:val="fr-FR"/>
        </w:rPr>
        <w:t>nvazīvo augu sugas – Sosnovska latvāņa izplatības</w:t>
      </w:r>
      <w:r>
        <w:rPr>
          <w:lang w:val="fr-FR"/>
        </w:rPr>
        <w:t xml:space="preserve"> </w:t>
      </w:r>
      <w:r w:rsidRPr="00191B1A">
        <w:rPr>
          <w:lang w:val="fr-FR"/>
        </w:rPr>
        <w:t>ierobežošana</w:t>
      </w:r>
      <w:r w:rsidR="00695077">
        <w:rPr>
          <w:lang w:val="fr-FR"/>
        </w:rPr>
        <w:t>i</w:t>
      </w:r>
      <w:r>
        <w:rPr>
          <w:rFonts w:ascii="Times New Roman" w:hAnsi="Times New Roman"/>
          <w:noProof w:val="0"/>
          <w:szCs w:val="24"/>
          <w:lang w:val="lv-LV"/>
        </w:rPr>
        <w:t xml:space="preserve"> Mežotnes pils kompleksā ietilpstošajā izstrādātajā karjerā (daļa no zemes gabala, kad.Nr.4072 004 0063).  </w:t>
      </w:r>
    </w:p>
    <w:p w14:paraId="08EDFBEB" w14:textId="6366822E" w:rsidR="00191B1A" w:rsidRPr="00191B1A" w:rsidRDefault="00191B1A" w:rsidP="00695077">
      <w:pPr>
        <w:pStyle w:val="Pamatteksts"/>
        <w:ind w:firstLine="720"/>
        <w:rPr>
          <w:rFonts w:ascii="Times New Roman" w:hAnsi="Times New Roman"/>
          <w:lang w:val="lv-LV"/>
        </w:rPr>
      </w:pPr>
      <w:r w:rsidRPr="006D3C80">
        <w:rPr>
          <w:rFonts w:ascii="Times New Roman" w:hAnsi="Times New Roman"/>
          <w:noProof w:val="0"/>
          <w:szCs w:val="24"/>
          <w:lang w:val="lv-LV"/>
        </w:rPr>
        <w:t xml:space="preserve">Mežotnes pils kompleksa teritorijā atrodas izstrādāts māla karjers aptuveni 30 ha platībā, </w:t>
      </w:r>
      <w:r w:rsidR="00695077">
        <w:rPr>
          <w:rFonts w:ascii="Times New Roman" w:hAnsi="Times New Roman"/>
          <w:noProof w:val="0"/>
          <w:szCs w:val="24"/>
          <w:lang w:val="lv-LV"/>
        </w:rPr>
        <w:t>kurā ir</w:t>
      </w:r>
      <w:r w:rsidRPr="006D3C80">
        <w:rPr>
          <w:rFonts w:ascii="Times New Roman" w:hAnsi="Times New Roman"/>
          <w:noProof w:val="0"/>
          <w:szCs w:val="24"/>
          <w:lang w:val="lv-LV"/>
        </w:rPr>
        <w:t xml:space="preserve"> invazīv</w:t>
      </w:r>
      <w:r w:rsidR="00695077">
        <w:rPr>
          <w:rFonts w:ascii="Times New Roman" w:hAnsi="Times New Roman"/>
          <w:noProof w:val="0"/>
          <w:szCs w:val="24"/>
          <w:lang w:val="lv-LV"/>
        </w:rPr>
        <w:t>ās</w:t>
      </w:r>
      <w:r w:rsidRPr="006D3C80">
        <w:rPr>
          <w:rFonts w:ascii="Times New Roman" w:hAnsi="Times New Roman"/>
          <w:noProof w:val="0"/>
          <w:szCs w:val="24"/>
          <w:lang w:val="lv-LV"/>
        </w:rPr>
        <w:t xml:space="preserve"> sug</w:t>
      </w:r>
      <w:r w:rsidR="00695077">
        <w:rPr>
          <w:rFonts w:ascii="Times New Roman" w:hAnsi="Times New Roman"/>
          <w:noProof w:val="0"/>
          <w:szCs w:val="24"/>
          <w:lang w:val="lv-LV"/>
        </w:rPr>
        <w:t>as</w:t>
      </w:r>
      <w:r w:rsidRPr="006D3C80">
        <w:rPr>
          <w:rFonts w:ascii="Times New Roman" w:hAnsi="Times New Roman"/>
          <w:noProof w:val="0"/>
          <w:szCs w:val="24"/>
          <w:lang w:val="lv-LV"/>
        </w:rPr>
        <w:t xml:space="preserve"> –</w:t>
      </w:r>
      <w:r w:rsidR="00695077">
        <w:rPr>
          <w:rFonts w:ascii="Times New Roman" w:hAnsi="Times New Roman"/>
          <w:noProof w:val="0"/>
          <w:szCs w:val="24"/>
          <w:lang w:val="lv-LV"/>
        </w:rPr>
        <w:t xml:space="preserve"> Sosnovska</w:t>
      </w:r>
      <w:r w:rsidRPr="006D3C80">
        <w:rPr>
          <w:rFonts w:ascii="Times New Roman" w:hAnsi="Times New Roman"/>
          <w:noProof w:val="0"/>
          <w:szCs w:val="24"/>
          <w:lang w:val="lv-LV"/>
        </w:rPr>
        <w:t xml:space="preserve"> latvāņ</w:t>
      </w:r>
      <w:r w:rsidR="00695077">
        <w:rPr>
          <w:rFonts w:ascii="Times New Roman" w:hAnsi="Times New Roman"/>
          <w:noProof w:val="0"/>
          <w:szCs w:val="24"/>
          <w:lang w:val="lv-LV"/>
        </w:rPr>
        <w:t>u</w:t>
      </w:r>
      <w:r w:rsidRPr="006D3C80">
        <w:rPr>
          <w:rFonts w:ascii="Times New Roman" w:hAnsi="Times New Roman"/>
          <w:noProof w:val="0"/>
          <w:szCs w:val="24"/>
          <w:lang w:val="lv-LV"/>
        </w:rPr>
        <w:t xml:space="preserve"> atsevišķas kolonijas. </w:t>
      </w:r>
    </w:p>
    <w:p w14:paraId="2CE62E14" w14:textId="10E546EC" w:rsidR="00191B1A" w:rsidRPr="00191B1A" w:rsidRDefault="00191B1A" w:rsidP="00191B1A">
      <w:pPr>
        <w:spacing w:after="0" w:line="240" w:lineRule="auto"/>
        <w:ind w:firstLine="720"/>
        <w:jc w:val="both"/>
        <w:rPr>
          <w:rFonts w:ascii="Times New Roman" w:hAnsi="Times New Roman"/>
          <w:lang w:val="lv-LV"/>
        </w:rPr>
      </w:pPr>
      <w:r w:rsidRPr="00191B1A">
        <w:rPr>
          <w:rFonts w:ascii="Times New Roman" w:hAnsi="Times New Roman"/>
          <w:lang w:val="lv-LV"/>
        </w:rPr>
        <w:t xml:space="preserve">Pretendentam jāveic </w:t>
      </w:r>
      <w:r w:rsidR="00695077" w:rsidRPr="006D3C80">
        <w:rPr>
          <w:rFonts w:ascii="Times New Roman" w:hAnsi="Times New Roman"/>
          <w:lang w:val="lv-LV"/>
        </w:rPr>
        <w:t>invazīv</w:t>
      </w:r>
      <w:r w:rsidR="00695077">
        <w:rPr>
          <w:rFonts w:ascii="Times New Roman" w:hAnsi="Times New Roman"/>
          <w:lang w:val="lv-LV"/>
        </w:rPr>
        <w:t>ās</w:t>
      </w:r>
      <w:r w:rsidR="00695077" w:rsidRPr="006D3C80">
        <w:rPr>
          <w:rFonts w:ascii="Times New Roman" w:hAnsi="Times New Roman"/>
          <w:lang w:val="lv-LV"/>
        </w:rPr>
        <w:t xml:space="preserve"> sug</w:t>
      </w:r>
      <w:r w:rsidR="00695077">
        <w:rPr>
          <w:rFonts w:ascii="Times New Roman" w:hAnsi="Times New Roman"/>
          <w:lang w:val="lv-LV"/>
        </w:rPr>
        <w:t>as</w:t>
      </w:r>
      <w:r w:rsidR="00695077" w:rsidRPr="006D3C80">
        <w:rPr>
          <w:rFonts w:ascii="Times New Roman" w:hAnsi="Times New Roman"/>
          <w:lang w:val="lv-LV"/>
        </w:rPr>
        <w:t xml:space="preserve"> –</w:t>
      </w:r>
      <w:r w:rsidR="00695077">
        <w:rPr>
          <w:rFonts w:ascii="Times New Roman" w:hAnsi="Times New Roman"/>
          <w:lang w:val="lv-LV"/>
        </w:rPr>
        <w:t xml:space="preserve"> Sosnovska</w:t>
      </w:r>
      <w:r w:rsidR="00695077" w:rsidRPr="006D3C80">
        <w:rPr>
          <w:rFonts w:ascii="Times New Roman" w:hAnsi="Times New Roman"/>
          <w:lang w:val="lv-LV"/>
        </w:rPr>
        <w:t xml:space="preserve"> latvāņ</w:t>
      </w:r>
      <w:r w:rsidR="00695077">
        <w:rPr>
          <w:rFonts w:ascii="Times New Roman" w:hAnsi="Times New Roman"/>
          <w:lang w:val="lv-LV"/>
        </w:rPr>
        <w:t>u</w:t>
      </w:r>
      <w:r w:rsidR="00695077" w:rsidRPr="006D3C80">
        <w:rPr>
          <w:rFonts w:ascii="Times New Roman" w:hAnsi="Times New Roman"/>
          <w:lang w:val="lv-LV"/>
        </w:rPr>
        <w:t xml:space="preserve"> </w:t>
      </w:r>
      <w:r w:rsidR="00695077">
        <w:rPr>
          <w:rFonts w:ascii="Times New Roman" w:hAnsi="Times New Roman"/>
          <w:lang w:val="lv-LV"/>
        </w:rPr>
        <w:t xml:space="preserve">ierobežošanas (pļaušanas vai ziedkopu likvidēšanas) </w:t>
      </w:r>
      <w:r w:rsidRPr="00191B1A">
        <w:rPr>
          <w:rFonts w:ascii="Times New Roman" w:hAnsi="Times New Roman"/>
          <w:lang w:val="lv-LV"/>
        </w:rPr>
        <w:t>darbi</w:t>
      </w:r>
      <w:r w:rsidR="00695077">
        <w:rPr>
          <w:rFonts w:ascii="Times New Roman" w:hAnsi="Times New Roman"/>
          <w:lang w:val="lv-LV"/>
        </w:rPr>
        <w:t>,</w:t>
      </w:r>
      <w:r w:rsidRPr="00191B1A">
        <w:rPr>
          <w:rFonts w:ascii="Times New Roman" w:hAnsi="Times New Roman"/>
          <w:lang w:val="lv-LV"/>
        </w:rPr>
        <w:t xml:space="preserve"> ievērojot Ministru kabineta 2008. gada 14. jūlija noteikumus Nr. 559 “Invazīvo augu sugas – Sosnovska latvāņa – izplatības ierobežošanas noteikumi” .</w:t>
      </w:r>
    </w:p>
    <w:p w14:paraId="15828897" w14:textId="520BB903" w:rsidR="00191B1A" w:rsidRPr="00191B1A" w:rsidRDefault="00191B1A" w:rsidP="00191B1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lv-LV"/>
        </w:rPr>
      </w:pPr>
      <w:r w:rsidRPr="00191B1A">
        <w:rPr>
          <w:rFonts w:ascii="Times New Roman" w:hAnsi="Times New Roman" w:cs="Times New Roman"/>
          <w:bCs/>
          <w:lang w:val="lv-LV"/>
        </w:rPr>
        <w:t>Pretendentam ir nepieciešams apskatīt dabā izstrādājamo teritoriju un veikt novērtējumu</w:t>
      </w:r>
      <w:r w:rsidR="00063B9D">
        <w:rPr>
          <w:rFonts w:ascii="Times New Roman" w:hAnsi="Times New Roman" w:cs="Times New Roman"/>
          <w:bCs/>
          <w:lang w:val="lv-LV"/>
        </w:rPr>
        <w:t>, ņemot vērā to, ka reljefs ir nelīdzens</w:t>
      </w:r>
      <w:r w:rsidRPr="00191B1A">
        <w:rPr>
          <w:rFonts w:ascii="Times New Roman" w:hAnsi="Times New Roman" w:cs="Times New Roman"/>
          <w:bCs/>
          <w:lang w:val="lv-LV"/>
        </w:rPr>
        <w:t xml:space="preserve">. </w:t>
      </w:r>
    </w:p>
    <w:p w14:paraId="4BBEBBBB" w14:textId="2F1B2F50" w:rsidR="00191B1A" w:rsidRDefault="00191B1A" w:rsidP="00191B1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lv-LV"/>
        </w:rPr>
      </w:pPr>
      <w:r w:rsidRPr="00191B1A">
        <w:rPr>
          <w:rFonts w:ascii="Times New Roman" w:hAnsi="Times New Roman" w:cs="Times New Roman"/>
          <w:bCs/>
          <w:lang w:val="lv-LV"/>
        </w:rPr>
        <w:t xml:space="preserve">Lai pretendētu slēgt līgumu par </w:t>
      </w:r>
      <w:r w:rsidR="00695077" w:rsidRPr="006D3C80">
        <w:rPr>
          <w:rFonts w:ascii="Times New Roman" w:hAnsi="Times New Roman"/>
          <w:lang w:val="lv-LV"/>
        </w:rPr>
        <w:t>invazīv</w:t>
      </w:r>
      <w:r w:rsidR="00695077">
        <w:rPr>
          <w:rFonts w:ascii="Times New Roman" w:hAnsi="Times New Roman"/>
          <w:lang w:val="lv-LV"/>
        </w:rPr>
        <w:t>ās</w:t>
      </w:r>
      <w:r w:rsidR="00695077" w:rsidRPr="006D3C80">
        <w:rPr>
          <w:rFonts w:ascii="Times New Roman" w:hAnsi="Times New Roman"/>
          <w:lang w:val="lv-LV"/>
        </w:rPr>
        <w:t xml:space="preserve"> sug</w:t>
      </w:r>
      <w:r w:rsidR="00695077">
        <w:rPr>
          <w:rFonts w:ascii="Times New Roman" w:hAnsi="Times New Roman"/>
          <w:lang w:val="lv-LV"/>
        </w:rPr>
        <w:t>as</w:t>
      </w:r>
      <w:r w:rsidR="00695077" w:rsidRPr="006D3C80">
        <w:rPr>
          <w:rFonts w:ascii="Times New Roman" w:hAnsi="Times New Roman"/>
          <w:lang w:val="lv-LV"/>
        </w:rPr>
        <w:t xml:space="preserve"> –</w:t>
      </w:r>
      <w:r w:rsidR="00695077">
        <w:rPr>
          <w:rFonts w:ascii="Times New Roman" w:hAnsi="Times New Roman"/>
          <w:lang w:val="lv-LV"/>
        </w:rPr>
        <w:t xml:space="preserve"> Sosnovska</w:t>
      </w:r>
      <w:r w:rsidR="00695077" w:rsidRPr="006D3C80">
        <w:rPr>
          <w:rFonts w:ascii="Times New Roman" w:hAnsi="Times New Roman"/>
          <w:lang w:val="lv-LV"/>
        </w:rPr>
        <w:t xml:space="preserve"> latvāņ</w:t>
      </w:r>
      <w:r w:rsidR="00695077">
        <w:rPr>
          <w:rFonts w:ascii="Times New Roman" w:hAnsi="Times New Roman"/>
          <w:lang w:val="lv-LV"/>
        </w:rPr>
        <w:t>u</w:t>
      </w:r>
      <w:r w:rsidR="00695077" w:rsidRPr="006D3C80">
        <w:rPr>
          <w:rFonts w:ascii="Times New Roman" w:hAnsi="Times New Roman"/>
          <w:lang w:val="lv-LV"/>
        </w:rPr>
        <w:t xml:space="preserve"> </w:t>
      </w:r>
      <w:r w:rsidR="00695077">
        <w:rPr>
          <w:rFonts w:ascii="Times New Roman" w:hAnsi="Times New Roman"/>
          <w:lang w:val="lv-LV"/>
        </w:rPr>
        <w:t xml:space="preserve">ierobežošanas </w:t>
      </w:r>
      <w:r w:rsidRPr="00191B1A">
        <w:rPr>
          <w:rFonts w:ascii="Times New Roman" w:hAnsi="Times New Roman" w:cs="Times New Roman"/>
          <w:bCs/>
          <w:lang w:val="lv-LV"/>
        </w:rPr>
        <w:t xml:space="preserve">darbu veikšanu, Pretendents iesniedz aizpildītu </w:t>
      </w:r>
      <w:r w:rsidR="00063B9D">
        <w:rPr>
          <w:rFonts w:ascii="Times New Roman" w:hAnsi="Times New Roman" w:cs="Times New Roman"/>
          <w:bCs/>
          <w:lang w:val="lv-LV"/>
        </w:rPr>
        <w:t>pieteikumu</w:t>
      </w:r>
      <w:r w:rsidRPr="00191B1A">
        <w:rPr>
          <w:rFonts w:ascii="Times New Roman" w:hAnsi="Times New Roman" w:cs="Times New Roman"/>
          <w:bCs/>
          <w:lang w:val="lv-LV"/>
        </w:rPr>
        <w:t xml:space="preserve"> (Pielikums Nr.</w:t>
      </w:r>
      <w:r w:rsidR="00695077">
        <w:rPr>
          <w:rFonts w:ascii="Times New Roman" w:hAnsi="Times New Roman" w:cs="Times New Roman"/>
          <w:bCs/>
          <w:lang w:val="lv-LV"/>
        </w:rPr>
        <w:t>1</w:t>
      </w:r>
      <w:r w:rsidRPr="00191B1A">
        <w:rPr>
          <w:rFonts w:ascii="Times New Roman" w:hAnsi="Times New Roman" w:cs="Times New Roman"/>
          <w:bCs/>
          <w:lang w:val="lv-LV"/>
        </w:rPr>
        <w:t>).</w:t>
      </w:r>
    </w:p>
    <w:p w14:paraId="502454B1" w14:textId="5EF874D7" w:rsidR="00063B9D" w:rsidRDefault="00063B9D" w:rsidP="00191B1A">
      <w:pPr>
        <w:spacing w:after="0" w:line="240" w:lineRule="auto"/>
        <w:ind w:firstLine="720"/>
        <w:jc w:val="both"/>
        <w:rPr>
          <w:rFonts w:ascii="Times New Roman" w:hAnsi="Times New Roman"/>
          <w:lang w:val="lv-LV"/>
        </w:rPr>
      </w:pPr>
      <w:r w:rsidRPr="00063B9D">
        <w:rPr>
          <w:rFonts w:ascii="Times New Roman" w:hAnsi="Times New Roman"/>
          <w:lang w:val="lv-LV"/>
        </w:rPr>
        <w:t>Samaksa par veiktajiem darbiem tiks veikta pēc visu darbu kvalitatīvas izpildes. Par uzvarētāju tiks atzīts Pretendents, kurš iesniedzis atbilstošu piedāvājumu specifikācijai un izvirzītajām prasībām ar zemāko cenu</w:t>
      </w:r>
      <w:r>
        <w:rPr>
          <w:rFonts w:ascii="Times New Roman" w:hAnsi="Times New Roman"/>
          <w:lang w:val="lv-LV"/>
        </w:rPr>
        <w:t>.</w:t>
      </w:r>
    </w:p>
    <w:p w14:paraId="4B1C6A1A" w14:textId="1C1F360C" w:rsidR="00063B9D" w:rsidRPr="00063B9D" w:rsidRDefault="00063B9D" w:rsidP="00191B1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lv-LV"/>
        </w:rPr>
      </w:pPr>
      <w:r w:rsidRPr="00063B9D">
        <w:rPr>
          <w:rFonts w:ascii="Times New Roman" w:hAnsi="Times New Roman"/>
          <w:lang w:val="lv-LV"/>
        </w:rPr>
        <w:t>Ar pretendentu, kura piedāvājums tiks izvēlēts līguma slēgšanai, sazināsimies personīgi.</w:t>
      </w:r>
    </w:p>
    <w:p w14:paraId="6F34DB95" w14:textId="74BC77DB" w:rsidR="00191B1A" w:rsidRPr="00191B1A" w:rsidRDefault="00191B1A" w:rsidP="00191B1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lv-LV"/>
        </w:rPr>
      </w:pPr>
      <w:r w:rsidRPr="00191B1A">
        <w:rPr>
          <w:rFonts w:ascii="Times New Roman" w:hAnsi="Times New Roman" w:cs="Times New Roman"/>
          <w:bCs/>
          <w:lang w:val="lv-LV"/>
        </w:rPr>
        <w:t xml:space="preserve">Iesniegumu elektroniski uz e-pastu </w:t>
      </w:r>
      <w:hyperlink r:id="rId5" w:history="1">
        <w:r w:rsidR="00695077" w:rsidRPr="00A64B03">
          <w:rPr>
            <w:rStyle w:val="Hipersaite"/>
            <w:rFonts w:ascii="Times New Roman" w:hAnsi="Times New Roman" w:cs="Times New Roman"/>
            <w:bCs/>
            <w:lang w:val="lv-LV"/>
          </w:rPr>
          <w:t>didzis.paegle@rpm.gov.lv</w:t>
        </w:r>
      </w:hyperlink>
      <w:r w:rsidRPr="00191B1A">
        <w:rPr>
          <w:rFonts w:ascii="Times New Roman" w:hAnsi="Times New Roman" w:cs="Times New Roman"/>
          <w:bCs/>
          <w:lang w:val="lv-LV"/>
        </w:rPr>
        <w:t xml:space="preserve"> var iesniegt līdz </w:t>
      </w:r>
      <w:r w:rsidRPr="00191B1A">
        <w:rPr>
          <w:rFonts w:ascii="Times New Roman" w:hAnsi="Times New Roman" w:cs="Times New Roman"/>
          <w:b/>
          <w:bCs/>
          <w:lang w:val="lv-LV"/>
        </w:rPr>
        <w:t xml:space="preserve">2026. gada </w:t>
      </w:r>
      <w:r w:rsidR="00695077">
        <w:rPr>
          <w:rFonts w:ascii="Times New Roman" w:hAnsi="Times New Roman" w:cs="Times New Roman"/>
          <w:b/>
          <w:bCs/>
          <w:lang w:val="lv-LV"/>
        </w:rPr>
        <w:t>8</w:t>
      </w:r>
      <w:r w:rsidRPr="00191B1A">
        <w:rPr>
          <w:rFonts w:ascii="Times New Roman" w:hAnsi="Times New Roman" w:cs="Times New Roman"/>
          <w:b/>
          <w:bCs/>
          <w:lang w:val="lv-LV"/>
        </w:rPr>
        <w:t>.</w:t>
      </w:r>
      <w:r w:rsidR="00695077">
        <w:rPr>
          <w:rFonts w:ascii="Times New Roman" w:hAnsi="Times New Roman" w:cs="Times New Roman"/>
          <w:b/>
          <w:bCs/>
          <w:lang w:val="lv-LV"/>
        </w:rPr>
        <w:t>jūlija</w:t>
      </w:r>
      <w:r w:rsidRPr="00191B1A">
        <w:rPr>
          <w:rFonts w:ascii="Times New Roman" w:hAnsi="Times New Roman" w:cs="Times New Roman"/>
          <w:b/>
          <w:bCs/>
          <w:lang w:val="lv-LV"/>
        </w:rPr>
        <w:t xml:space="preserve"> plkst. 1</w:t>
      </w:r>
      <w:r w:rsidR="00695077">
        <w:rPr>
          <w:rFonts w:ascii="Times New Roman" w:hAnsi="Times New Roman" w:cs="Times New Roman"/>
          <w:b/>
          <w:bCs/>
          <w:lang w:val="lv-LV"/>
        </w:rPr>
        <w:t>4</w:t>
      </w:r>
      <w:r w:rsidRPr="00191B1A">
        <w:rPr>
          <w:rFonts w:ascii="Times New Roman" w:hAnsi="Times New Roman" w:cs="Times New Roman"/>
          <w:b/>
          <w:bCs/>
          <w:lang w:val="lv-LV"/>
        </w:rPr>
        <w:t>:00</w:t>
      </w:r>
      <w:r w:rsidRPr="00191B1A">
        <w:rPr>
          <w:rFonts w:ascii="Times New Roman" w:hAnsi="Times New Roman" w:cs="Times New Roman"/>
          <w:bCs/>
          <w:lang w:val="lv-LV"/>
        </w:rPr>
        <w:t xml:space="preserve">. </w:t>
      </w:r>
    </w:p>
    <w:p w14:paraId="3C87689E" w14:textId="77777777" w:rsidR="00191B1A" w:rsidRPr="002B7BF9" w:rsidRDefault="00191B1A" w:rsidP="00191B1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  <w:t xml:space="preserve">Sīkāka informācija: Mežotnes pils pārvaldnieks Didzis Paegle </w:t>
      </w:r>
      <w:r w:rsidRPr="002B7BF9">
        <w:rPr>
          <w:rFonts w:ascii="Times New Roman" w:hAnsi="Times New Roman" w:cs="Times New Roman"/>
          <w:bCs/>
        </w:rPr>
        <w:t>+371 25483694</w:t>
      </w:r>
    </w:p>
    <w:p w14:paraId="31C53AB5" w14:textId="77777777" w:rsidR="00191B1A" w:rsidRDefault="00191B1A" w:rsidP="00191B1A">
      <w:pPr>
        <w:spacing w:after="0" w:line="240" w:lineRule="auto"/>
        <w:rPr>
          <w:rFonts w:ascii="Times New Roman" w:hAnsi="Times New Roman" w:cs="Times New Roman"/>
          <w:bCs/>
        </w:rPr>
      </w:pPr>
      <w:hyperlink r:id="rId6" w:history="1">
        <w:r w:rsidRPr="002B7BF9">
          <w:rPr>
            <w:rStyle w:val="Hipersaite"/>
            <w:rFonts w:ascii="Times New Roman" w:hAnsi="Times New Roman" w:cs="Times New Roman"/>
            <w:bCs/>
          </w:rPr>
          <w:t>didzis.paegle@rpm.gov.lv</w:t>
        </w:r>
      </w:hyperlink>
    </w:p>
    <w:p w14:paraId="62F579C0" w14:textId="77777777" w:rsidR="00191B1A" w:rsidRDefault="00191B1A" w:rsidP="00191B1A">
      <w:pPr>
        <w:rPr>
          <w:lang w:val="fr-FR"/>
        </w:rPr>
      </w:pPr>
    </w:p>
    <w:p w14:paraId="10488302" w14:textId="48D69B66" w:rsidR="00695077" w:rsidRDefault="00695077">
      <w:pPr>
        <w:rPr>
          <w:lang w:val="fr-FR"/>
        </w:rPr>
      </w:pPr>
      <w:r>
        <w:rPr>
          <w:lang w:val="fr-FR"/>
        </w:rPr>
        <w:br w:type="page"/>
      </w:r>
    </w:p>
    <w:p w14:paraId="6725D294" w14:textId="7236A1DA" w:rsidR="00695077" w:rsidRPr="00695077" w:rsidRDefault="00695077" w:rsidP="00695077">
      <w:pPr>
        <w:spacing w:after="0" w:line="240" w:lineRule="auto"/>
        <w:jc w:val="right"/>
        <w:rPr>
          <w:rFonts w:ascii="Times New Roman" w:hAnsi="Times New Roman" w:cs="Times New Roman"/>
          <w:lang w:val="fr-FR"/>
        </w:rPr>
      </w:pPr>
      <w:r w:rsidRPr="00695077">
        <w:rPr>
          <w:rFonts w:ascii="Times New Roman" w:hAnsi="Times New Roman" w:cs="Times New Roman"/>
          <w:bCs/>
          <w:lang w:val="fr-FR"/>
        </w:rPr>
        <w:lastRenderedPageBreak/>
        <w:t>Pielikums Nr.</w:t>
      </w:r>
      <w:r>
        <w:rPr>
          <w:rFonts w:ascii="Times New Roman" w:hAnsi="Times New Roman" w:cs="Times New Roman"/>
          <w:bCs/>
          <w:lang w:val="fr-FR"/>
        </w:rPr>
        <w:t>1</w:t>
      </w:r>
    </w:p>
    <w:p w14:paraId="310C5B0C" w14:textId="77777777" w:rsidR="00695077" w:rsidRPr="00695077" w:rsidRDefault="00695077" w:rsidP="00695077">
      <w:pPr>
        <w:spacing w:after="0" w:line="240" w:lineRule="auto"/>
        <w:rPr>
          <w:rFonts w:ascii="Times New Roman" w:hAnsi="Times New Roman"/>
          <w:lang w:val="fr-FR"/>
        </w:rPr>
      </w:pPr>
    </w:p>
    <w:p w14:paraId="420DA8B0" w14:textId="3CF86938" w:rsidR="00695077" w:rsidRPr="00695077" w:rsidRDefault="00063B9D" w:rsidP="006950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PIEDĀVĀJUMS</w:t>
      </w:r>
      <w:r w:rsidR="00695077" w:rsidRPr="00695077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>INVAZ</w:t>
      </w:r>
      <w:r w:rsidR="00695077">
        <w:rPr>
          <w:rFonts w:ascii="Times New Roman" w:hAnsi="Times New Roman" w:cs="Times New Roman"/>
          <w:b/>
          <w:bCs/>
          <w:lang w:val="fr-FR"/>
        </w:rPr>
        <w:t>Ī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>VO AUGU SUGAS – SOSNOVSKA LATV</w:t>
      </w:r>
      <w:r w:rsidR="00695077">
        <w:rPr>
          <w:rFonts w:ascii="Times New Roman" w:hAnsi="Times New Roman" w:cs="Times New Roman"/>
          <w:b/>
          <w:bCs/>
          <w:lang w:val="fr-FR"/>
        </w:rPr>
        <w:t>ĀŅ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>A IZPLAT</w:t>
      </w:r>
      <w:r w:rsidR="00695077">
        <w:rPr>
          <w:rFonts w:ascii="Times New Roman" w:hAnsi="Times New Roman" w:cs="Times New Roman"/>
          <w:b/>
          <w:bCs/>
          <w:lang w:val="fr-FR"/>
        </w:rPr>
        <w:t>Ī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>BAS IEROBE</w:t>
      </w:r>
      <w:r w:rsidR="00695077">
        <w:rPr>
          <w:rFonts w:ascii="Times New Roman" w:hAnsi="Times New Roman" w:cs="Times New Roman"/>
          <w:b/>
          <w:bCs/>
          <w:lang w:val="fr-FR"/>
        </w:rPr>
        <w:t>Ž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>OSAN</w:t>
      </w:r>
      <w:r w:rsidR="00695077">
        <w:rPr>
          <w:rFonts w:ascii="Times New Roman" w:hAnsi="Times New Roman" w:cs="Times New Roman"/>
          <w:b/>
          <w:bCs/>
          <w:lang w:val="fr-FR"/>
        </w:rPr>
        <w:t>AS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695077" w:rsidRPr="00695077">
        <w:rPr>
          <w:rFonts w:ascii="Times New Roman" w:hAnsi="Times New Roman" w:cs="Times New Roman"/>
          <w:b/>
          <w:bCs/>
          <w:lang w:val="fr-FR"/>
        </w:rPr>
        <w:t>DARBU VEIKŠAN</w:t>
      </w:r>
      <w:r>
        <w:rPr>
          <w:rFonts w:ascii="Times New Roman" w:hAnsi="Times New Roman" w:cs="Times New Roman"/>
          <w:b/>
          <w:bCs/>
          <w:lang w:val="fr-FR"/>
        </w:rPr>
        <w:t>AI</w:t>
      </w:r>
      <w:r w:rsidR="00695077" w:rsidRPr="00191B1A">
        <w:rPr>
          <w:rFonts w:ascii="Times New Roman" w:hAnsi="Times New Roman" w:cs="Times New Roman"/>
          <w:b/>
          <w:bCs/>
          <w:lang w:val="fr-FR"/>
        </w:rPr>
        <w:t xml:space="preserve"> MEŽOTNES KARJERĀ</w:t>
      </w:r>
    </w:p>
    <w:p w14:paraId="210D2CCC" w14:textId="37C69F48" w:rsidR="00695077" w:rsidRPr="00695077" w:rsidRDefault="00695077" w:rsidP="006950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466043B6" w14:textId="77777777" w:rsidR="00695077" w:rsidRPr="007731E5" w:rsidRDefault="00695077" w:rsidP="00695077">
      <w:pPr>
        <w:pStyle w:val="Bezatstarp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5340"/>
      </w:tblGrid>
      <w:tr w:rsidR="00695077" w:rsidRPr="00695077" w14:paraId="50B39900" w14:textId="77777777" w:rsidTr="00B97FB3">
        <w:tc>
          <w:tcPr>
            <w:tcW w:w="3510" w:type="dxa"/>
          </w:tcPr>
          <w:p w14:paraId="761283D7" w14:textId="77777777" w:rsidR="00695077" w:rsidRPr="007731E5" w:rsidRDefault="00695077" w:rsidP="00B97FB3">
            <w:pPr>
              <w:pStyle w:val="Bezatstarpm"/>
            </w:pPr>
            <w:r w:rsidRPr="007731E5">
              <w:t xml:space="preserve">Fiziskās personas vārds, uzvārds </w:t>
            </w:r>
          </w:p>
          <w:p w14:paraId="3F58D06F" w14:textId="77777777" w:rsidR="00695077" w:rsidRPr="007731E5" w:rsidRDefault="00695077" w:rsidP="00B97FB3">
            <w:pPr>
              <w:pStyle w:val="Bezatstarpm"/>
            </w:pPr>
            <w:r w:rsidRPr="007731E5">
              <w:t>(vai juridiskās personas nosaukums):</w:t>
            </w:r>
          </w:p>
        </w:tc>
        <w:tc>
          <w:tcPr>
            <w:tcW w:w="5920" w:type="dxa"/>
            <w:tcBorders>
              <w:bottom w:val="single" w:sz="2" w:space="0" w:color="auto"/>
            </w:tcBorders>
          </w:tcPr>
          <w:p w14:paraId="4D40F995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695077" w14:paraId="76A39622" w14:textId="77777777" w:rsidTr="00B97FB3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150186F8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695077" w14:paraId="72FE3F2A" w14:textId="77777777" w:rsidTr="00B97FB3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7CC37F79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695077" w14:paraId="4920E7C2" w14:textId="77777777" w:rsidTr="00B97FB3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1ECA11FD" w14:textId="77777777" w:rsidR="00695077" w:rsidRPr="007731E5" w:rsidRDefault="00695077" w:rsidP="00B97FB3">
            <w:pPr>
              <w:pStyle w:val="Bezatstarpm"/>
            </w:pPr>
          </w:p>
        </w:tc>
      </w:tr>
    </w:tbl>
    <w:p w14:paraId="0E67D6F2" w14:textId="77777777" w:rsidR="00695077" w:rsidRPr="007731E5" w:rsidRDefault="00695077" w:rsidP="00695077">
      <w:pPr>
        <w:pStyle w:val="Bezatstarpm"/>
      </w:pPr>
    </w:p>
    <w:p w14:paraId="40ADB0BF" w14:textId="77777777" w:rsidR="00695077" w:rsidRPr="007731E5" w:rsidRDefault="00695077" w:rsidP="00695077">
      <w:pPr>
        <w:pStyle w:val="Bezatstarpm"/>
      </w:pPr>
      <w:r w:rsidRPr="007731E5">
        <w:t xml:space="preserve">PVN maksātāja reģistrācijas numurs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695077" w:rsidRPr="007731E5" w14:paraId="5C3796E3" w14:textId="77777777" w:rsidTr="00B97FB3">
        <w:tc>
          <w:tcPr>
            <w:tcW w:w="392" w:type="dxa"/>
            <w:vAlign w:val="center"/>
          </w:tcPr>
          <w:p w14:paraId="62625704" w14:textId="77777777" w:rsidR="00695077" w:rsidRPr="007731E5" w:rsidRDefault="00695077" w:rsidP="00B97FB3">
            <w:pPr>
              <w:pStyle w:val="Bezatstarpm"/>
            </w:pPr>
            <w:r w:rsidRPr="007731E5">
              <w:t>L</w:t>
            </w:r>
          </w:p>
        </w:tc>
        <w:tc>
          <w:tcPr>
            <w:tcW w:w="425" w:type="dxa"/>
            <w:vAlign w:val="center"/>
          </w:tcPr>
          <w:p w14:paraId="71B1272A" w14:textId="77777777" w:rsidR="00695077" w:rsidRPr="007731E5" w:rsidRDefault="00695077" w:rsidP="00B97FB3">
            <w:pPr>
              <w:pStyle w:val="Bezatstarpm"/>
            </w:pPr>
            <w:r w:rsidRPr="007731E5">
              <w:t>V</w:t>
            </w:r>
          </w:p>
        </w:tc>
        <w:tc>
          <w:tcPr>
            <w:tcW w:w="425" w:type="dxa"/>
            <w:vAlign w:val="center"/>
          </w:tcPr>
          <w:p w14:paraId="343879FC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6" w:type="dxa"/>
            <w:vAlign w:val="center"/>
          </w:tcPr>
          <w:p w14:paraId="75AC789C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749BDE1F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1AA5495E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51FC6999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6" w:type="dxa"/>
            <w:vAlign w:val="center"/>
          </w:tcPr>
          <w:p w14:paraId="5B6BF33D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575F5123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7EB88DB8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0921BC2A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6E3C5585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25" w:type="dxa"/>
            <w:vAlign w:val="center"/>
          </w:tcPr>
          <w:p w14:paraId="1BA9CD59" w14:textId="77777777" w:rsidR="00695077" w:rsidRPr="007731E5" w:rsidRDefault="00695077" w:rsidP="00B97FB3">
            <w:pPr>
              <w:pStyle w:val="Bezatstarpm"/>
            </w:pPr>
          </w:p>
        </w:tc>
      </w:tr>
    </w:tbl>
    <w:p w14:paraId="5BA46E36" w14:textId="77777777" w:rsidR="00695077" w:rsidRPr="007731E5" w:rsidRDefault="00695077" w:rsidP="00695077">
      <w:pPr>
        <w:pStyle w:val="Bezatstarp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6268"/>
      </w:tblGrid>
      <w:tr w:rsidR="00695077" w:rsidRPr="007731E5" w14:paraId="5908D995" w14:textId="77777777" w:rsidTr="00B97FB3">
        <w:tc>
          <w:tcPr>
            <w:tcW w:w="2518" w:type="dxa"/>
          </w:tcPr>
          <w:p w14:paraId="4E24EF19" w14:textId="77777777" w:rsidR="00695077" w:rsidRPr="007731E5" w:rsidRDefault="00695077" w:rsidP="00B97FB3">
            <w:pPr>
              <w:pStyle w:val="Bezatstarpm"/>
            </w:pPr>
            <w:r w:rsidRPr="007731E5">
              <w:t>Adrese, tālrunis, e-pasts:</w:t>
            </w:r>
          </w:p>
        </w:tc>
        <w:tc>
          <w:tcPr>
            <w:tcW w:w="6912" w:type="dxa"/>
            <w:tcBorders>
              <w:bottom w:val="single" w:sz="2" w:space="0" w:color="auto"/>
            </w:tcBorders>
          </w:tcPr>
          <w:p w14:paraId="79F577FB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7731E5" w14:paraId="0ACE07BB" w14:textId="77777777" w:rsidTr="00B97FB3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43901DA4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7731E5" w14:paraId="52D692A1" w14:textId="77777777" w:rsidTr="00B97FB3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1D0B3AAC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7731E5" w14:paraId="56A1DF4A" w14:textId="77777777" w:rsidTr="00B97FB3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0CC40288" w14:textId="77777777" w:rsidR="00695077" w:rsidRPr="007731E5" w:rsidRDefault="00695077" w:rsidP="00B97FB3">
            <w:pPr>
              <w:pStyle w:val="Bezatstarpm"/>
            </w:pPr>
          </w:p>
        </w:tc>
      </w:tr>
    </w:tbl>
    <w:p w14:paraId="1B000974" w14:textId="77777777" w:rsidR="00695077" w:rsidRPr="007731E5" w:rsidRDefault="00695077" w:rsidP="00695077">
      <w:pPr>
        <w:pStyle w:val="Bezatstarpm"/>
      </w:pPr>
    </w:p>
    <w:p w14:paraId="6B776C5F" w14:textId="77777777" w:rsidR="00695077" w:rsidRPr="007731E5" w:rsidRDefault="00695077" w:rsidP="00695077">
      <w:pPr>
        <w:pStyle w:val="Bezatstarpm"/>
      </w:pPr>
    </w:p>
    <w:p w14:paraId="5F85726B" w14:textId="65CBB9B3" w:rsidR="00695077" w:rsidRDefault="00695077" w:rsidP="00695077">
      <w:pPr>
        <w:pStyle w:val="Bezatstarpm"/>
        <w:rPr>
          <w:b/>
        </w:rPr>
      </w:pPr>
      <w:r w:rsidRPr="007731E5">
        <w:rPr>
          <w:b/>
        </w:rPr>
        <w:t xml:space="preserve">Paredzētie </w:t>
      </w:r>
      <w:r w:rsidRPr="00695077">
        <w:rPr>
          <w:b/>
          <w:bCs/>
        </w:rPr>
        <w:t xml:space="preserve">invazīvo augu sugas – </w:t>
      </w:r>
      <w:r>
        <w:rPr>
          <w:b/>
          <w:bCs/>
        </w:rPr>
        <w:t>S</w:t>
      </w:r>
      <w:r w:rsidRPr="00695077">
        <w:rPr>
          <w:b/>
          <w:bCs/>
        </w:rPr>
        <w:t>osnovska latvāņa izplatības ierobežošan</w:t>
      </w:r>
      <w:r>
        <w:rPr>
          <w:b/>
          <w:bCs/>
        </w:rPr>
        <w:t>as</w:t>
      </w:r>
      <w:r w:rsidRPr="00695077">
        <w:rPr>
          <w:b/>
          <w:bCs/>
        </w:rPr>
        <w:t xml:space="preserve"> </w:t>
      </w:r>
      <w:r w:rsidRPr="007731E5">
        <w:rPr>
          <w:b/>
        </w:rPr>
        <w:t>darbi</w:t>
      </w:r>
      <w:r w:rsidRPr="00695077">
        <w:rPr>
          <w:b/>
          <w:bCs/>
        </w:rPr>
        <w:t xml:space="preserve"> </w:t>
      </w:r>
      <w:r>
        <w:rPr>
          <w:b/>
          <w:bCs/>
        </w:rPr>
        <w:t>M</w:t>
      </w:r>
      <w:r w:rsidRPr="00695077">
        <w:rPr>
          <w:b/>
          <w:bCs/>
        </w:rPr>
        <w:t>ežotnes karjerā</w:t>
      </w:r>
      <w:r w:rsidRPr="007731E5">
        <w:rPr>
          <w:b/>
        </w:rPr>
        <w:t>:</w:t>
      </w:r>
    </w:p>
    <w:p w14:paraId="3AD64EB9" w14:textId="77777777" w:rsidR="00695077" w:rsidRDefault="00695077" w:rsidP="00695077">
      <w:pPr>
        <w:pStyle w:val="Bezatstarpm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57"/>
        <w:gridCol w:w="1416"/>
        <w:gridCol w:w="1039"/>
        <w:gridCol w:w="1762"/>
        <w:gridCol w:w="2256"/>
      </w:tblGrid>
      <w:tr w:rsidR="00063B9D" w:rsidRPr="00063B9D" w14:paraId="38DBE44B" w14:textId="306753F9" w:rsidTr="00063B9D">
        <w:tc>
          <w:tcPr>
            <w:tcW w:w="2157" w:type="dxa"/>
          </w:tcPr>
          <w:p w14:paraId="7FE8CFCA" w14:textId="1E86BF53" w:rsidR="00063B9D" w:rsidRPr="00063B9D" w:rsidRDefault="00063B9D" w:rsidP="00695077">
            <w:pPr>
              <w:pStyle w:val="Bezatstarpm"/>
              <w:rPr>
                <w:bCs/>
              </w:rPr>
            </w:pPr>
            <w:r w:rsidRPr="00063B9D">
              <w:rPr>
                <w:bCs/>
              </w:rPr>
              <w:t>Veicamais darbs</w:t>
            </w:r>
          </w:p>
        </w:tc>
        <w:tc>
          <w:tcPr>
            <w:tcW w:w="1416" w:type="dxa"/>
          </w:tcPr>
          <w:p w14:paraId="21787FEE" w14:textId="134E15C7" w:rsidR="00063B9D" w:rsidRPr="00063B9D" w:rsidRDefault="00063B9D" w:rsidP="00695077">
            <w:pPr>
              <w:pStyle w:val="Bezatstarpm"/>
              <w:rPr>
                <w:bCs/>
              </w:rPr>
            </w:pPr>
            <w:r w:rsidRPr="00063B9D">
              <w:rPr>
                <w:bCs/>
              </w:rPr>
              <w:t>Mērvienība</w:t>
            </w:r>
          </w:p>
        </w:tc>
        <w:tc>
          <w:tcPr>
            <w:tcW w:w="1039" w:type="dxa"/>
          </w:tcPr>
          <w:p w14:paraId="26D09791" w14:textId="251227EA" w:rsidR="00063B9D" w:rsidRPr="00063B9D" w:rsidRDefault="00063B9D" w:rsidP="00695077">
            <w:pPr>
              <w:pStyle w:val="Bezatstarpm"/>
              <w:rPr>
                <w:bCs/>
              </w:rPr>
            </w:pPr>
            <w:r w:rsidRPr="00063B9D">
              <w:rPr>
                <w:bCs/>
              </w:rPr>
              <w:t>Skaits</w:t>
            </w:r>
          </w:p>
        </w:tc>
        <w:tc>
          <w:tcPr>
            <w:tcW w:w="1762" w:type="dxa"/>
          </w:tcPr>
          <w:p w14:paraId="2B5361CE" w14:textId="0EDE79B5" w:rsidR="00063B9D" w:rsidRPr="00063B9D" w:rsidRDefault="00BC1168" w:rsidP="00695077">
            <w:pPr>
              <w:pStyle w:val="Bezatstarpm"/>
              <w:rPr>
                <w:bCs/>
              </w:rPr>
            </w:pPr>
            <w:r>
              <w:rPr>
                <w:bCs/>
              </w:rPr>
              <w:t>C</w:t>
            </w:r>
            <w:r w:rsidR="00063B9D">
              <w:rPr>
                <w:bCs/>
              </w:rPr>
              <w:t>ena</w:t>
            </w:r>
            <w:r w:rsidR="00063B9D" w:rsidRPr="00063B9D">
              <w:rPr>
                <w:bCs/>
              </w:rPr>
              <w:t>, EUR</w:t>
            </w:r>
            <w:r w:rsidR="00057960">
              <w:rPr>
                <w:bCs/>
              </w:rPr>
              <w:t>/h</w:t>
            </w:r>
            <w:r w:rsidR="00063B9D" w:rsidRPr="00063B9D">
              <w:rPr>
                <w:bCs/>
              </w:rPr>
              <w:t xml:space="preserve"> bez PVN 21%</w:t>
            </w:r>
          </w:p>
        </w:tc>
        <w:tc>
          <w:tcPr>
            <w:tcW w:w="2256" w:type="dxa"/>
          </w:tcPr>
          <w:p w14:paraId="070D3C2C" w14:textId="5D1CCD76" w:rsidR="00063B9D" w:rsidRDefault="00063B9D" w:rsidP="00695077">
            <w:pPr>
              <w:pStyle w:val="Bezatstarpm"/>
              <w:rPr>
                <w:bCs/>
              </w:rPr>
            </w:pPr>
            <w:r>
              <w:rPr>
                <w:bCs/>
              </w:rPr>
              <w:t>Summa, EUR bez PVN 21%</w:t>
            </w:r>
          </w:p>
        </w:tc>
      </w:tr>
      <w:tr w:rsidR="00063B9D" w:rsidRPr="00063B9D" w14:paraId="5552CFDF" w14:textId="21CA06C1" w:rsidTr="00063B9D">
        <w:tc>
          <w:tcPr>
            <w:tcW w:w="2157" w:type="dxa"/>
          </w:tcPr>
          <w:p w14:paraId="66D1DD85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416" w:type="dxa"/>
          </w:tcPr>
          <w:p w14:paraId="1C2C3413" w14:textId="67E1976C" w:rsidR="00063B9D" w:rsidRPr="00063B9D" w:rsidRDefault="00063B9D" w:rsidP="00695077">
            <w:pPr>
              <w:pStyle w:val="Bezatstarpm"/>
              <w:rPr>
                <w:bCs/>
              </w:rPr>
            </w:pPr>
            <w:r w:rsidRPr="00063B9D">
              <w:rPr>
                <w:bCs/>
              </w:rPr>
              <w:t>h</w:t>
            </w:r>
          </w:p>
        </w:tc>
        <w:tc>
          <w:tcPr>
            <w:tcW w:w="1039" w:type="dxa"/>
          </w:tcPr>
          <w:p w14:paraId="66D680EF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762" w:type="dxa"/>
          </w:tcPr>
          <w:p w14:paraId="4E1D4E54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2256" w:type="dxa"/>
          </w:tcPr>
          <w:p w14:paraId="5E71D861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</w:tr>
      <w:tr w:rsidR="00063B9D" w:rsidRPr="00063B9D" w14:paraId="7C3D9C5E" w14:textId="5086D8E7" w:rsidTr="00063B9D">
        <w:tc>
          <w:tcPr>
            <w:tcW w:w="2157" w:type="dxa"/>
          </w:tcPr>
          <w:p w14:paraId="64FD724E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416" w:type="dxa"/>
          </w:tcPr>
          <w:p w14:paraId="6A17016F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039" w:type="dxa"/>
          </w:tcPr>
          <w:p w14:paraId="0F9EFD22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762" w:type="dxa"/>
          </w:tcPr>
          <w:p w14:paraId="6161B3DA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2256" w:type="dxa"/>
          </w:tcPr>
          <w:p w14:paraId="603C03B0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</w:tr>
      <w:tr w:rsidR="00063B9D" w:rsidRPr="00063B9D" w14:paraId="33602F04" w14:textId="796654BF" w:rsidTr="00063B9D">
        <w:tc>
          <w:tcPr>
            <w:tcW w:w="2157" w:type="dxa"/>
          </w:tcPr>
          <w:p w14:paraId="62A4AABF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416" w:type="dxa"/>
          </w:tcPr>
          <w:p w14:paraId="6237511A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039" w:type="dxa"/>
          </w:tcPr>
          <w:p w14:paraId="7F2F4BFA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762" w:type="dxa"/>
          </w:tcPr>
          <w:p w14:paraId="5482A77C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2256" w:type="dxa"/>
          </w:tcPr>
          <w:p w14:paraId="65CE0D1C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</w:tr>
      <w:tr w:rsidR="00063B9D" w:rsidRPr="00063B9D" w14:paraId="63BD5978" w14:textId="2CD9D067" w:rsidTr="00063B9D">
        <w:tc>
          <w:tcPr>
            <w:tcW w:w="2157" w:type="dxa"/>
          </w:tcPr>
          <w:p w14:paraId="12B93567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416" w:type="dxa"/>
          </w:tcPr>
          <w:p w14:paraId="664258F4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039" w:type="dxa"/>
          </w:tcPr>
          <w:p w14:paraId="1A5B6CBF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1762" w:type="dxa"/>
          </w:tcPr>
          <w:p w14:paraId="4067A8A3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  <w:tc>
          <w:tcPr>
            <w:tcW w:w="2256" w:type="dxa"/>
          </w:tcPr>
          <w:p w14:paraId="3B1CC21B" w14:textId="77777777" w:rsidR="00063B9D" w:rsidRPr="00063B9D" w:rsidRDefault="00063B9D" w:rsidP="00695077">
            <w:pPr>
              <w:pStyle w:val="Bezatstarpm"/>
              <w:rPr>
                <w:bCs/>
              </w:rPr>
            </w:pPr>
          </w:p>
        </w:tc>
      </w:tr>
    </w:tbl>
    <w:p w14:paraId="1818BE52" w14:textId="77777777" w:rsidR="00695077" w:rsidRPr="007731E5" w:rsidRDefault="00695077" w:rsidP="00695077">
      <w:pPr>
        <w:pStyle w:val="Bezatstarpm"/>
        <w:rPr>
          <w:b/>
        </w:rPr>
      </w:pPr>
    </w:p>
    <w:p w14:paraId="1D836118" w14:textId="77777777" w:rsidR="00695077" w:rsidRPr="007731E5" w:rsidRDefault="00695077" w:rsidP="00695077">
      <w:pPr>
        <w:pStyle w:val="Bezatstarpm"/>
        <w:rPr>
          <w:b/>
        </w:rPr>
      </w:pPr>
    </w:p>
    <w:p w14:paraId="629AB80C" w14:textId="77777777" w:rsidR="00695077" w:rsidRPr="007731E5" w:rsidRDefault="00695077" w:rsidP="00695077">
      <w:pPr>
        <w:pStyle w:val="Bezatstarpm"/>
      </w:pPr>
    </w:p>
    <w:p w14:paraId="64939008" w14:textId="77777777" w:rsidR="00695077" w:rsidRPr="007731E5" w:rsidRDefault="00695077" w:rsidP="00695077">
      <w:pPr>
        <w:pStyle w:val="Bezatstarpm"/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2518"/>
        <w:gridCol w:w="236"/>
        <w:gridCol w:w="4528"/>
        <w:gridCol w:w="283"/>
        <w:gridCol w:w="2320"/>
      </w:tblGrid>
      <w:tr w:rsidR="00695077" w:rsidRPr="007731E5" w14:paraId="768D7B73" w14:textId="77777777" w:rsidTr="00B97FB3">
        <w:tc>
          <w:tcPr>
            <w:tcW w:w="2518" w:type="dxa"/>
          </w:tcPr>
          <w:p w14:paraId="0C095D6C" w14:textId="77777777" w:rsidR="00695077" w:rsidRPr="007731E5" w:rsidRDefault="00695077" w:rsidP="00B97FB3">
            <w:pPr>
              <w:pStyle w:val="Bezatstarpm"/>
            </w:pPr>
            <w:r w:rsidRPr="007731E5">
              <w:t>Iesniedzējs:</w:t>
            </w:r>
          </w:p>
        </w:tc>
        <w:tc>
          <w:tcPr>
            <w:tcW w:w="236" w:type="dxa"/>
          </w:tcPr>
          <w:p w14:paraId="5E51BBE5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528" w:type="dxa"/>
          </w:tcPr>
          <w:p w14:paraId="00A21ADC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283" w:type="dxa"/>
          </w:tcPr>
          <w:p w14:paraId="65ED1527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2320" w:type="dxa"/>
          </w:tcPr>
          <w:p w14:paraId="535171F4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7731E5" w14:paraId="498B42D0" w14:textId="77777777" w:rsidTr="00B97FB3">
        <w:tc>
          <w:tcPr>
            <w:tcW w:w="2518" w:type="dxa"/>
          </w:tcPr>
          <w:p w14:paraId="2CC5D481" w14:textId="77777777" w:rsidR="00695077" w:rsidRPr="007731E5" w:rsidRDefault="00695077" w:rsidP="00B97FB3">
            <w:pPr>
              <w:pStyle w:val="Bezatstarpm"/>
              <w:jc w:val="center"/>
            </w:pPr>
          </w:p>
        </w:tc>
        <w:tc>
          <w:tcPr>
            <w:tcW w:w="236" w:type="dxa"/>
          </w:tcPr>
          <w:p w14:paraId="3C7617BB" w14:textId="77777777" w:rsidR="00695077" w:rsidRPr="007731E5" w:rsidRDefault="00695077" w:rsidP="00B97FB3">
            <w:pPr>
              <w:pStyle w:val="Bezatstarpm"/>
              <w:jc w:val="center"/>
            </w:pPr>
          </w:p>
        </w:tc>
        <w:tc>
          <w:tcPr>
            <w:tcW w:w="4528" w:type="dxa"/>
          </w:tcPr>
          <w:p w14:paraId="1979239F" w14:textId="77777777" w:rsidR="00695077" w:rsidRPr="007731E5" w:rsidRDefault="00695077" w:rsidP="00B97FB3">
            <w:pPr>
              <w:pStyle w:val="Bezatstarpm"/>
              <w:jc w:val="center"/>
            </w:pPr>
          </w:p>
        </w:tc>
        <w:tc>
          <w:tcPr>
            <w:tcW w:w="283" w:type="dxa"/>
          </w:tcPr>
          <w:p w14:paraId="57585790" w14:textId="77777777" w:rsidR="00695077" w:rsidRPr="007731E5" w:rsidRDefault="00695077" w:rsidP="00B97FB3">
            <w:pPr>
              <w:pStyle w:val="Bezatstarpm"/>
              <w:jc w:val="center"/>
            </w:pPr>
          </w:p>
        </w:tc>
        <w:tc>
          <w:tcPr>
            <w:tcW w:w="2320" w:type="dxa"/>
          </w:tcPr>
          <w:p w14:paraId="7324101E" w14:textId="77777777" w:rsidR="00695077" w:rsidRPr="007731E5" w:rsidRDefault="00695077" w:rsidP="00B97FB3">
            <w:pPr>
              <w:pStyle w:val="Bezatstarpm"/>
              <w:ind w:left="12"/>
              <w:jc w:val="center"/>
            </w:pPr>
          </w:p>
        </w:tc>
      </w:tr>
      <w:tr w:rsidR="00695077" w:rsidRPr="007731E5" w14:paraId="50E8ABC4" w14:textId="77777777" w:rsidTr="00B97FB3">
        <w:tc>
          <w:tcPr>
            <w:tcW w:w="2518" w:type="dxa"/>
            <w:tcBorders>
              <w:bottom w:val="single" w:sz="4" w:space="0" w:color="auto"/>
            </w:tcBorders>
          </w:tcPr>
          <w:p w14:paraId="7E8EFF66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236" w:type="dxa"/>
          </w:tcPr>
          <w:p w14:paraId="4EE8E417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57831FE5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283" w:type="dxa"/>
          </w:tcPr>
          <w:p w14:paraId="5C6B705A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20C21692" w14:textId="77777777" w:rsidR="00695077" w:rsidRPr="007731E5" w:rsidRDefault="00695077" w:rsidP="00B97FB3">
            <w:pPr>
              <w:pStyle w:val="Bezatstarpm"/>
            </w:pPr>
          </w:p>
        </w:tc>
      </w:tr>
      <w:tr w:rsidR="00695077" w:rsidRPr="007731E5" w14:paraId="5E798B43" w14:textId="77777777" w:rsidTr="00B97FB3">
        <w:tc>
          <w:tcPr>
            <w:tcW w:w="2518" w:type="dxa"/>
            <w:tcBorders>
              <w:top w:val="single" w:sz="4" w:space="0" w:color="auto"/>
            </w:tcBorders>
          </w:tcPr>
          <w:p w14:paraId="0912580C" w14:textId="77777777" w:rsidR="00695077" w:rsidRPr="007731E5" w:rsidRDefault="00695077" w:rsidP="00B97FB3">
            <w:pPr>
              <w:pStyle w:val="Bezatstarpm"/>
              <w:jc w:val="center"/>
            </w:pPr>
            <w:r w:rsidRPr="007731E5">
              <w:t>(datums)</w:t>
            </w:r>
          </w:p>
        </w:tc>
        <w:tc>
          <w:tcPr>
            <w:tcW w:w="236" w:type="dxa"/>
          </w:tcPr>
          <w:p w14:paraId="1FC86FAC" w14:textId="77777777" w:rsidR="00695077" w:rsidRPr="007731E5" w:rsidRDefault="00695077" w:rsidP="00B97FB3">
            <w:pPr>
              <w:pStyle w:val="Bezatstarpm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14:paraId="6770CC82" w14:textId="77777777" w:rsidR="00695077" w:rsidRPr="007731E5" w:rsidRDefault="00695077" w:rsidP="00B97FB3">
            <w:pPr>
              <w:pStyle w:val="Bezatstarpm"/>
              <w:jc w:val="center"/>
            </w:pPr>
            <w:r w:rsidRPr="007731E5">
              <w:t>(vārds, uzvārds)</w:t>
            </w:r>
          </w:p>
        </w:tc>
        <w:tc>
          <w:tcPr>
            <w:tcW w:w="283" w:type="dxa"/>
          </w:tcPr>
          <w:p w14:paraId="6D628BD0" w14:textId="77777777" w:rsidR="00695077" w:rsidRPr="007731E5" w:rsidRDefault="00695077" w:rsidP="00B97FB3">
            <w:pPr>
              <w:pStyle w:val="Bezatstarpm"/>
              <w:jc w:val="center"/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14:paraId="789A9CAD" w14:textId="77777777" w:rsidR="00695077" w:rsidRPr="007731E5" w:rsidRDefault="00695077" w:rsidP="00B97FB3">
            <w:pPr>
              <w:pStyle w:val="Bezatstarpm"/>
              <w:jc w:val="center"/>
            </w:pPr>
            <w:r w:rsidRPr="007731E5">
              <w:t>(paraksts)</w:t>
            </w:r>
          </w:p>
        </w:tc>
      </w:tr>
    </w:tbl>
    <w:p w14:paraId="77E07143" w14:textId="77777777" w:rsidR="00695077" w:rsidRPr="007731E5" w:rsidRDefault="00695077" w:rsidP="00695077">
      <w:pPr>
        <w:pStyle w:val="Bezatstarpm"/>
        <w:jc w:val="center"/>
      </w:pPr>
    </w:p>
    <w:p w14:paraId="6C147051" w14:textId="77777777" w:rsidR="00695077" w:rsidRDefault="00695077" w:rsidP="00191B1A">
      <w:pPr>
        <w:rPr>
          <w:lang w:val="fr-FR"/>
        </w:rPr>
      </w:pPr>
    </w:p>
    <w:sectPr w:rsidR="006950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64358"/>
    <w:multiLevelType w:val="hybridMultilevel"/>
    <w:tmpl w:val="807236B6"/>
    <w:lvl w:ilvl="0" w:tplc="0426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21123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97"/>
    <w:rsid w:val="000302F4"/>
    <w:rsid w:val="00057960"/>
    <w:rsid w:val="00063B9D"/>
    <w:rsid w:val="000E75A2"/>
    <w:rsid w:val="00121C97"/>
    <w:rsid w:val="00191B1A"/>
    <w:rsid w:val="001D2651"/>
    <w:rsid w:val="00215DE8"/>
    <w:rsid w:val="00306A59"/>
    <w:rsid w:val="00695077"/>
    <w:rsid w:val="00716CAF"/>
    <w:rsid w:val="00924DAF"/>
    <w:rsid w:val="0098777B"/>
    <w:rsid w:val="00AE5333"/>
    <w:rsid w:val="00BC1168"/>
    <w:rsid w:val="00C91713"/>
    <w:rsid w:val="00D10CF7"/>
    <w:rsid w:val="00E43D40"/>
    <w:rsid w:val="00F5140E"/>
    <w:rsid w:val="00F8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137E"/>
  <w15:chartTrackingRefBased/>
  <w15:docId w15:val="{37FC4DEA-AEB1-4145-AB3D-19967E4C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2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2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2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2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2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2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2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2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2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21C9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1C9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21C9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21C9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21C9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21C9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2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2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2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2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2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21C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21C9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21C9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2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21C9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21C97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12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matteksts">
    <w:name w:val="Body Text"/>
    <w:basedOn w:val="Parasts"/>
    <w:link w:val="PamattekstsRakstz"/>
    <w:rsid w:val="00191B1A"/>
    <w:pPr>
      <w:spacing w:after="0" w:line="240" w:lineRule="auto"/>
      <w:jc w:val="both"/>
    </w:pPr>
    <w:rPr>
      <w:rFonts w:ascii="+Times" w:eastAsia="Times New Roman" w:hAnsi="+Times" w:cs="Times New Roman"/>
      <w:noProof/>
      <w:kern w:val="0"/>
      <w:szCs w:val="20"/>
      <w:lang w:val="ru-RU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191B1A"/>
    <w:rPr>
      <w:rFonts w:ascii="+Times" w:eastAsia="Times New Roman" w:hAnsi="+Times" w:cs="Times New Roman"/>
      <w:noProof/>
      <w:kern w:val="0"/>
      <w:szCs w:val="20"/>
      <w:lang w:val="ru-RU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91B1A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95077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695077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table" w:styleId="Reatabula">
    <w:name w:val="Table Grid"/>
    <w:basedOn w:val="Parastatabula"/>
    <w:uiPriority w:val="39"/>
    <w:rsid w:val="0069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dzis.paegle@rpm.gov.lv" TargetMode="External"/><Relationship Id="rId5" Type="http://schemas.openxmlformats.org/officeDocument/2006/relationships/hyperlink" Target="mailto:didzis.paegle@rp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Didzis Paegle</dc:creator>
  <cp:keywords/>
  <dc:description/>
  <cp:lastModifiedBy>Kristīne Sēnele</cp:lastModifiedBy>
  <cp:revision>6</cp:revision>
  <cp:lastPrinted>2026-07-02T07:40:00Z</cp:lastPrinted>
  <dcterms:created xsi:type="dcterms:W3CDTF">2026-07-02T12:24:00Z</dcterms:created>
  <dcterms:modified xsi:type="dcterms:W3CDTF">2026-07-02T12:29:00Z</dcterms:modified>
</cp:coreProperties>
</file>